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6C" w:rsidRDefault="002C5456" w:rsidP="00C66FC2">
      <w:pPr>
        <w:pStyle w:val="a3"/>
        <w:numPr>
          <w:ilvl w:val="0"/>
          <w:numId w:val="2"/>
        </w:numPr>
        <w:tabs>
          <w:tab w:val="left" w:pos="567"/>
        </w:tabs>
        <w:ind w:leftChars="0"/>
        <w:rPr>
          <w:rFonts w:ascii="標楷體" w:eastAsia="標楷體" w:hAnsi="標楷體"/>
          <w:b/>
          <w:color w:val="009900"/>
          <w:szCs w:val="24"/>
        </w:rPr>
      </w:pPr>
      <w:r w:rsidRPr="004539C9">
        <w:rPr>
          <w:rFonts w:ascii="標楷體" w:eastAsia="標楷體" w:hAnsi="標楷體" w:hint="eastAsia"/>
          <w:b/>
          <w:color w:val="009900"/>
          <w:szCs w:val="24"/>
        </w:rPr>
        <w:t>吸菸對健康的危害</w:t>
      </w:r>
    </w:p>
    <w:p w:rsidR="004071E8" w:rsidRPr="004071E8" w:rsidRDefault="004071E8" w:rsidP="00C66FC2">
      <w:pPr>
        <w:tabs>
          <w:tab w:val="left" w:pos="567"/>
        </w:tabs>
        <w:ind w:firstLineChars="236" w:firstLine="566"/>
        <w:rPr>
          <w:rFonts w:ascii="標楷體" w:eastAsia="標楷體" w:hAnsi="標楷體"/>
          <w:b/>
          <w:color w:val="009900"/>
          <w:szCs w:val="24"/>
        </w:rPr>
      </w:pPr>
      <w:r w:rsidRPr="004071E8">
        <w:rPr>
          <w:rFonts w:ascii="標楷體" w:eastAsia="標楷體" w:hAnsi="標楷體" w:cs="Arial"/>
          <w:color w:val="333333"/>
        </w:rPr>
        <w:t>菸草中含有超過4,000種化學物質</w:t>
      </w:r>
      <w:r w:rsidRPr="004071E8">
        <w:rPr>
          <w:rFonts w:ascii="標楷體" w:eastAsia="標楷體" w:hAnsi="標楷體" w:cs="Arial" w:hint="eastAsia"/>
          <w:color w:val="333333"/>
        </w:rPr>
        <w:t>中，</w:t>
      </w:r>
      <w:r w:rsidRPr="004071E8">
        <w:rPr>
          <w:rFonts w:ascii="標楷體" w:eastAsia="標楷體" w:hAnsi="標楷體" w:cs="TTB7CF9C5CtCID-WinCharSetFFFF-H" w:hint="eastAsia"/>
          <w:kern w:val="0"/>
          <w:sz w:val="26"/>
          <w:szCs w:val="26"/>
        </w:rPr>
        <w:t>一氧化碳會取代血液中的氧氣，使身體細胞獲得的氧氣量減少；尼古丁使血管收縮，心跳加速，並增加血液循環系統的負擔；焦油刺激並破壞細胞，對身體的細胞造成影響，其他危害詳述如下。</w:t>
      </w:r>
    </w:p>
    <w:p w:rsidR="002C5456" w:rsidRPr="004539C9" w:rsidRDefault="002C5456" w:rsidP="00C66FC2">
      <w:pPr>
        <w:pStyle w:val="a3"/>
        <w:numPr>
          <w:ilvl w:val="1"/>
          <w:numId w:val="2"/>
        </w:numPr>
        <w:tabs>
          <w:tab w:val="left" w:pos="567"/>
        </w:tabs>
        <w:ind w:leftChars="0"/>
        <w:rPr>
          <w:rStyle w:val="a4"/>
          <w:rFonts w:ascii="標楷體" w:eastAsia="標楷體" w:hAnsi="標楷體"/>
          <w:bCs w:val="0"/>
          <w:color w:val="009900"/>
          <w:szCs w:val="24"/>
        </w:rPr>
      </w:pPr>
      <w:r w:rsidRPr="004539C9">
        <w:rPr>
          <w:rStyle w:val="a4"/>
          <w:rFonts w:ascii="標楷體" w:eastAsia="標楷體" w:hAnsi="標楷體" w:cs="Arial"/>
          <w:color w:val="009900"/>
          <w:szCs w:val="24"/>
        </w:rPr>
        <w:t>癌症</w:t>
      </w:r>
    </w:p>
    <w:p w:rsidR="00C91ECC" w:rsidRPr="004539C9" w:rsidRDefault="00C91ECC" w:rsidP="00C66FC2">
      <w:pPr>
        <w:pStyle w:val="Web"/>
        <w:ind w:leftChars="177" w:left="425" w:firstLineChars="235" w:firstLine="564"/>
        <w:rPr>
          <w:rFonts w:ascii="標楷體" w:eastAsia="標楷體" w:hAnsi="標楷體" w:cs="Arial"/>
          <w:color w:val="333333"/>
        </w:rPr>
      </w:pPr>
      <w:r w:rsidRPr="004539C9">
        <w:rPr>
          <w:rFonts w:ascii="標楷體" w:eastAsia="標楷體" w:hAnsi="標楷體" w:cs="Arial"/>
          <w:color w:val="333333"/>
        </w:rPr>
        <w:t>根據世界衛生組織統計，每年全球平均有540萬人死於</w:t>
      </w:r>
      <w:proofErr w:type="gramStart"/>
      <w:r w:rsidRPr="004539C9">
        <w:rPr>
          <w:rFonts w:ascii="標楷體" w:eastAsia="標楷體" w:hAnsi="標楷體" w:cs="Arial"/>
          <w:color w:val="333333"/>
        </w:rPr>
        <w:t>菸</w:t>
      </w:r>
      <w:proofErr w:type="gramEnd"/>
      <w:r w:rsidRPr="004539C9">
        <w:rPr>
          <w:rFonts w:ascii="標楷體" w:eastAsia="標楷體" w:hAnsi="標楷體" w:cs="Arial"/>
          <w:color w:val="333333"/>
        </w:rPr>
        <w:t>害，平均每6秒即有1人死於</w:t>
      </w:r>
      <w:proofErr w:type="gramStart"/>
      <w:r w:rsidRPr="004539C9">
        <w:rPr>
          <w:rFonts w:ascii="標楷體" w:eastAsia="標楷體" w:hAnsi="標楷體" w:cs="Arial"/>
          <w:color w:val="333333"/>
        </w:rPr>
        <w:t>菸</w:t>
      </w:r>
      <w:proofErr w:type="gramEnd"/>
      <w:r w:rsidRPr="004539C9">
        <w:rPr>
          <w:rFonts w:ascii="標楷體" w:eastAsia="標楷體" w:hAnsi="標楷體" w:cs="Arial"/>
          <w:color w:val="333333"/>
        </w:rPr>
        <w:t>害，使用</w:t>
      </w:r>
      <w:proofErr w:type="gramStart"/>
      <w:r w:rsidRPr="004539C9">
        <w:rPr>
          <w:rFonts w:ascii="標楷體" w:eastAsia="標楷體" w:hAnsi="標楷體" w:cs="Arial"/>
          <w:color w:val="333333"/>
        </w:rPr>
        <w:t>菸</w:t>
      </w:r>
      <w:proofErr w:type="gramEnd"/>
      <w:r w:rsidRPr="004539C9">
        <w:rPr>
          <w:rFonts w:ascii="標楷體" w:eastAsia="標楷體" w:hAnsi="標楷體" w:cs="Arial"/>
          <w:color w:val="333333"/>
        </w:rPr>
        <w:t>品者平均壽命減少約15年；事實上，吸菸幾乎傷害身體的每</w:t>
      </w:r>
      <w:proofErr w:type="gramStart"/>
      <w:r w:rsidRPr="004539C9">
        <w:rPr>
          <w:rFonts w:ascii="標楷體" w:eastAsia="標楷體" w:hAnsi="標楷體" w:cs="Arial"/>
          <w:color w:val="333333"/>
        </w:rPr>
        <w:t>個</w:t>
      </w:r>
      <w:proofErr w:type="gramEnd"/>
      <w:r w:rsidRPr="004539C9">
        <w:rPr>
          <w:rFonts w:ascii="標楷體" w:eastAsia="標楷體" w:hAnsi="標楷體" w:cs="Arial"/>
          <w:color w:val="333333"/>
        </w:rPr>
        <w:t>器官，即使不直接造成死亡，對於吸菸者的生活品質也多少會有影響，例如：呼吸困難、工作不便等。</w:t>
      </w:r>
    </w:p>
    <w:p w:rsidR="00C91ECC" w:rsidRPr="004539C9" w:rsidRDefault="00C91ECC" w:rsidP="00C66FC2">
      <w:pPr>
        <w:pStyle w:val="Web"/>
        <w:ind w:leftChars="177" w:left="425" w:firstLineChars="235" w:firstLine="564"/>
        <w:rPr>
          <w:rFonts w:ascii="標楷體" w:eastAsia="標楷體" w:hAnsi="標楷體" w:cs="Arial"/>
          <w:color w:val="333333"/>
        </w:rPr>
      </w:pPr>
      <w:r w:rsidRPr="004539C9">
        <w:rPr>
          <w:rFonts w:ascii="標楷體" w:eastAsia="標楷體" w:hAnsi="標楷體" w:cs="Arial"/>
          <w:color w:val="333333"/>
        </w:rPr>
        <w:t>吸菸更是</w:t>
      </w:r>
      <w:r w:rsidRPr="004539C9">
        <w:rPr>
          <w:rFonts w:ascii="標楷體" w:eastAsia="標楷體" w:hAnsi="標楷體" w:cs="Arial"/>
        </w:rPr>
        <w:t>致癌的主因之一</w:t>
      </w:r>
      <w:r w:rsidRPr="004539C9">
        <w:rPr>
          <w:rFonts w:ascii="標楷體" w:eastAsia="標楷體" w:hAnsi="標楷體" w:cs="Arial"/>
          <w:color w:val="333333"/>
        </w:rPr>
        <w:t>，菸草中含有超過4,000種化學物質，至少有60種已知的致癌物，所有癌症的死亡有30%都可歸咎於吸菸行為；菸草內主要引致癌症的物質來自焦油，可能直接引發的癌症包括肺癌、口腔癌、咽頭癌、喉頭癌、膀胱癌、食道癌，而間接可引發的癌症包含頸癌、血癌 (骨髓性白血病)、胃癌、肝癌、腎臟癌、胰臟癌、大腸癌、子宮頸癌等；所有癌症死亡人口中，有30%和吸菸有關。</w:t>
      </w:r>
    </w:p>
    <w:p w:rsidR="00C91ECC" w:rsidRPr="004539C9" w:rsidRDefault="00C91ECC" w:rsidP="00C66FC2">
      <w:pPr>
        <w:pStyle w:val="Web"/>
        <w:ind w:leftChars="177" w:left="425" w:firstLineChars="235" w:firstLine="564"/>
        <w:rPr>
          <w:rFonts w:ascii="標楷體" w:eastAsia="標楷體" w:hAnsi="標楷體" w:cs="Arial"/>
          <w:color w:val="333333"/>
        </w:rPr>
      </w:pPr>
      <w:r w:rsidRPr="004539C9">
        <w:rPr>
          <w:rFonts w:ascii="標楷體" w:eastAsia="標楷體" w:hAnsi="標楷體" w:cs="Arial"/>
          <w:color w:val="333333"/>
        </w:rPr>
        <w:t>以肺癌為例，肺癌是癌症死亡的主因，平均85%的肺癌死亡歸因於吸菸，且吸菸的肺癌患者中，男性死亡率是非吸菸者的22倍，女性死亡率是非吸菸者的12</w:t>
      </w:r>
      <w:r w:rsidR="002265FA" w:rsidRPr="004539C9">
        <w:rPr>
          <w:rFonts w:ascii="標楷體" w:eastAsia="標楷體" w:hAnsi="標楷體" w:cs="Arial"/>
          <w:color w:val="333333"/>
        </w:rPr>
        <w:t>倍；</w:t>
      </w:r>
      <w:r w:rsidRPr="004539C9">
        <w:rPr>
          <w:rFonts w:ascii="標楷體" w:eastAsia="標楷體" w:hAnsi="標楷體" w:cs="Arial"/>
          <w:color w:val="333333"/>
        </w:rPr>
        <w:t>在台灣，每5個癌症死亡人口便有1個死於肺癌，肺癌已經連續多年位居國人癌症死因的第一位。</w:t>
      </w:r>
    </w:p>
    <w:p w:rsidR="00C91ECC" w:rsidRPr="004539C9" w:rsidRDefault="00C91ECC" w:rsidP="00C66FC2">
      <w:pPr>
        <w:pStyle w:val="Web"/>
        <w:ind w:leftChars="177" w:left="425" w:firstLineChars="235" w:firstLine="564"/>
        <w:rPr>
          <w:rFonts w:ascii="標楷體" w:eastAsia="標楷體" w:hAnsi="標楷體" w:cs="Arial"/>
          <w:color w:val="333333"/>
        </w:rPr>
      </w:pPr>
      <w:r w:rsidRPr="004539C9">
        <w:rPr>
          <w:rFonts w:ascii="標楷體" w:eastAsia="標楷體" w:hAnsi="標楷體" w:cs="Arial"/>
          <w:color w:val="333333"/>
        </w:rPr>
        <w:t>即使吸淡</w:t>
      </w:r>
      <w:proofErr w:type="gramStart"/>
      <w:r w:rsidRPr="004539C9">
        <w:rPr>
          <w:rFonts w:ascii="標楷體" w:eastAsia="標楷體" w:hAnsi="標楷體" w:cs="Arial"/>
          <w:color w:val="333333"/>
        </w:rPr>
        <w:t>菸</w:t>
      </w:r>
      <w:proofErr w:type="gramEnd"/>
      <w:r w:rsidRPr="004539C9">
        <w:rPr>
          <w:rFonts w:ascii="標楷體" w:eastAsia="標楷體" w:hAnsi="標楷體" w:cs="Arial"/>
          <w:color w:val="333333"/>
        </w:rPr>
        <w:t>，對於降低癌症</w:t>
      </w:r>
      <w:proofErr w:type="gramStart"/>
      <w:r w:rsidRPr="004539C9">
        <w:rPr>
          <w:rFonts w:ascii="標楷體" w:eastAsia="標楷體" w:hAnsi="標楷體" w:cs="Arial"/>
          <w:color w:val="333333"/>
        </w:rPr>
        <w:t>罹</w:t>
      </w:r>
      <w:proofErr w:type="gramEnd"/>
      <w:r w:rsidRPr="004539C9">
        <w:rPr>
          <w:rFonts w:ascii="標楷體" w:eastAsia="標楷體" w:hAnsi="標楷體" w:cs="Arial"/>
          <w:color w:val="333333"/>
        </w:rPr>
        <w:t>患機率也無顯著差異；吸菸也會影響癌症的治療及預後，因為吸菸會啟動體內的</w:t>
      </w:r>
      <w:proofErr w:type="gramStart"/>
      <w:r w:rsidRPr="004539C9">
        <w:rPr>
          <w:rFonts w:ascii="標楷體" w:eastAsia="標楷體" w:hAnsi="標楷體" w:cs="Arial"/>
          <w:color w:val="333333"/>
        </w:rPr>
        <w:t>尼古丁受器</w:t>
      </w:r>
      <w:proofErr w:type="gramEnd"/>
      <w:r w:rsidRPr="004539C9">
        <w:rPr>
          <w:rFonts w:ascii="標楷體" w:eastAsia="標楷體" w:hAnsi="標楷體" w:cs="Arial"/>
          <w:color w:val="333333"/>
        </w:rPr>
        <w:t>，促進癌細胞持續增長，無論哪一種癌症治療方法都會因此效果打折；研究也發現，吸菸的急性骨髓白血病患者</w:t>
      </w:r>
      <w:proofErr w:type="gramStart"/>
      <w:r w:rsidRPr="004539C9">
        <w:rPr>
          <w:rFonts w:ascii="標楷體" w:eastAsia="標楷體" w:hAnsi="標楷體" w:cs="Arial"/>
          <w:color w:val="333333"/>
        </w:rPr>
        <w:t>治療後緩解</w:t>
      </w:r>
      <w:proofErr w:type="gramEnd"/>
      <w:r w:rsidRPr="004539C9">
        <w:rPr>
          <w:rFonts w:ascii="標楷體" w:eastAsia="標楷體" w:hAnsi="標楷體" w:cs="Arial"/>
          <w:color w:val="333333"/>
        </w:rPr>
        <w:t>期間較短，也較易在白血球低下時發生感染。</w:t>
      </w:r>
    </w:p>
    <w:p w:rsidR="00C91ECC" w:rsidRPr="004539C9" w:rsidRDefault="00C91ECC" w:rsidP="00C66FC2">
      <w:pPr>
        <w:pStyle w:val="Web"/>
        <w:ind w:leftChars="177" w:left="425" w:firstLineChars="235" w:firstLine="564"/>
        <w:rPr>
          <w:rFonts w:ascii="標楷體" w:eastAsia="標楷體" w:hAnsi="標楷體" w:cs="Arial"/>
          <w:color w:val="333333"/>
        </w:rPr>
      </w:pPr>
      <w:r w:rsidRPr="004539C9">
        <w:rPr>
          <w:rFonts w:ascii="標楷體" w:eastAsia="標楷體" w:hAnsi="標楷體" w:cs="Arial"/>
          <w:color w:val="333333"/>
        </w:rPr>
        <w:t>戒菸，則可以降低</w:t>
      </w:r>
      <w:proofErr w:type="gramStart"/>
      <w:r w:rsidRPr="004539C9">
        <w:rPr>
          <w:rFonts w:ascii="標楷體" w:eastAsia="標楷體" w:hAnsi="標楷體" w:cs="Arial"/>
          <w:color w:val="333333"/>
        </w:rPr>
        <w:t>罹</w:t>
      </w:r>
      <w:proofErr w:type="gramEnd"/>
      <w:r w:rsidRPr="004539C9">
        <w:rPr>
          <w:rFonts w:ascii="標楷體" w:eastAsia="標楷體" w:hAnsi="標楷體" w:cs="Arial"/>
          <w:color w:val="333333"/>
        </w:rPr>
        <w:t>患及死於癌症的風險，效益會隨著戒菸期間越長而增加，但會因每個人的菸齡和</w:t>
      </w:r>
      <w:proofErr w:type="gramStart"/>
      <w:r w:rsidRPr="004539C9">
        <w:rPr>
          <w:rFonts w:ascii="標楷體" w:eastAsia="標楷體" w:hAnsi="標楷體" w:cs="Arial"/>
          <w:color w:val="333333"/>
        </w:rPr>
        <w:t>菸</w:t>
      </w:r>
      <w:proofErr w:type="gramEnd"/>
      <w:r w:rsidRPr="004539C9">
        <w:rPr>
          <w:rFonts w:ascii="標楷體" w:eastAsia="標楷體" w:hAnsi="標楷體" w:cs="Arial"/>
          <w:color w:val="333333"/>
        </w:rPr>
        <w:t>量有所差異；即使是已</w:t>
      </w:r>
      <w:proofErr w:type="gramStart"/>
      <w:r w:rsidRPr="004539C9">
        <w:rPr>
          <w:rFonts w:ascii="標楷體" w:eastAsia="標楷體" w:hAnsi="標楷體" w:cs="Arial"/>
          <w:color w:val="333333"/>
        </w:rPr>
        <w:t>罹</w:t>
      </w:r>
      <w:proofErr w:type="gramEnd"/>
      <w:r w:rsidRPr="004539C9">
        <w:rPr>
          <w:rFonts w:ascii="標楷體" w:eastAsia="標楷體" w:hAnsi="標楷體" w:cs="Arial"/>
          <w:color w:val="333333"/>
        </w:rPr>
        <w:t>癌的吸菸者，戒菸都能降低</w:t>
      </w:r>
      <w:proofErr w:type="gramStart"/>
      <w:r w:rsidRPr="004539C9">
        <w:rPr>
          <w:rFonts w:ascii="標楷體" w:eastAsia="標楷體" w:hAnsi="標楷體" w:cs="Arial"/>
          <w:color w:val="333333"/>
        </w:rPr>
        <w:t>罹</w:t>
      </w:r>
      <w:proofErr w:type="gramEnd"/>
      <w:r w:rsidRPr="004539C9">
        <w:rPr>
          <w:rFonts w:ascii="標楷體" w:eastAsia="標楷體" w:hAnsi="標楷體" w:cs="Arial"/>
          <w:color w:val="333333"/>
        </w:rPr>
        <w:t>患第二種癌症的機率；然而，每種癌症的</w:t>
      </w:r>
      <w:proofErr w:type="gramStart"/>
      <w:r w:rsidRPr="004539C9">
        <w:rPr>
          <w:rFonts w:ascii="標楷體" w:eastAsia="標楷體" w:hAnsi="標楷體" w:cs="Arial"/>
          <w:color w:val="333333"/>
        </w:rPr>
        <w:t>罹</w:t>
      </w:r>
      <w:proofErr w:type="gramEnd"/>
      <w:r w:rsidRPr="004539C9">
        <w:rPr>
          <w:rFonts w:ascii="標楷體" w:eastAsia="標楷體" w:hAnsi="標楷體" w:cs="Arial"/>
          <w:color w:val="333333"/>
        </w:rPr>
        <w:t>患風險降低不一，例如：肺癌在戒菸5年後即大為減少，但要到20年以後才會降至非吸菸者的水準，膀胱癌則是即使戒菸25年，也只下降60%的相對危險。</w:t>
      </w:r>
    </w:p>
    <w:p w:rsidR="002C5456" w:rsidRPr="004539C9" w:rsidRDefault="002C5456" w:rsidP="00C66FC2">
      <w:pPr>
        <w:pStyle w:val="a3"/>
        <w:numPr>
          <w:ilvl w:val="1"/>
          <w:numId w:val="2"/>
        </w:numPr>
        <w:tabs>
          <w:tab w:val="left" w:pos="567"/>
        </w:tabs>
        <w:ind w:leftChars="0"/>
        <w:rPr>
          <w:rStyle w:val="a4"/>
          <w:rFonts w:ascii="標楷體" w:eastAsia="標楷體" w:hAnsi="標楷體"/>
          <w:bCs w:val="0"/>
          <w:color w:val="009900"/>
          <w:szCs w:val="24"/>
        </w:rPr>
      </w:pPr>
      <w:r w:rsidRPr="004539C9">
        <w:rPr>
          <w:rStyle w:val="a4"/>
          <w:rFonts w:ascii="標楷體" w:eastAsia="標楷體" w:hAnsi="標楷體" w:cs="Arial"/>
          <w:color w:val="009900"/>
          <w:szCs w:val="24"/>
        </w:rPr>
        <w:t>呼吸系統</w:t>
      </w:r>
    </w:p>
    <w:p w:rsidR="00C91ECC" w:rsidRPr="004539C9" w:rsidRDefault="00C91ECC" w:rsidP="00C66FC2">
      <w:pPr>
        <w:pStyle w:val="Web"/>
        <w:ind w:leftChars="177" w:left="425" w:firstLineChars="235" w:firstLine="564"/>
        <w:rPr>
          <w:rFonts w:ascii="標楷體" w:eastAsia="標楷體" w:hAnsi="標楷體" w:cs="Arial"/>
          <w:color w:val="333333"/>
        </w:rPr>
      </w:pPr>
      <w:r w:rsidRPr="004539C9">
        <w:rPr>
          <w:rFonts w:ascii="標楷體" w:eastAsia="標楷體" w:hAnsi="標楷體" w:cs="Arial"/>
          <w:color w:val="333333"/>
        </w:rPr>
        <w:t>吸菸會傷害呼吸道的粘膜，造成咳嗽、咳痰、喉嚨痛、打噴嚏、流鼻水、破壞免疫系統，因此吸菸者普遍較為容易感冒，也容易惡化為支氣管炎及肺炎，在2001-2004年所有發生肺結核的案例中發現，吸菸的人</w:t>
      </w:r>
      <w:proofErr w:type="gramStart"/>
      <w:r w:rsidRPr="004539C9">
        <w:rPr>
          <w:rFonts w:ascii="標楷體" w:eastAsia="標楷體" w:hAnsi="標楷體" w:cs="Arial"/>
          <w:color w:val="333333"/>
        </w:rPr>
        <w:t>罹</w:t>
      </w:r>
      <w:proofErr w:type="gramEnd"/>
      <w:r w:rsidRPr="004539C9">
        <w:rPr>
          <w:rFonts w:ascii="標楷體" w:eastAsia="標楷體" w:hAnsi="標楷體" w:cs="Arial"/>
          <w:color w:val="333333"/>
        </w:rPr>
        <w:t>患開放</w:t>
      </w:r>
      <w:r w:rsidRPr="004539C9">
        <w:rPr>
          <w:rFonts w:ascii="標楷體" w:eastAsia="標楷體" w:hAnsi="標楷體" w:cs="Arial"/>
          <w:color w:val="333333"/>
        </w:rPr>
        <w:lastRenderedPageBreak/>
        <w:t>性肺結核的風險也是</w:t>
      </w:r>
      <w:proofErr w:type="gramStart"/>
      <w:r w:rsidRPr="004539C9">
        <w:rPr>
          <w:rFonts w:ascii="標楷體" w:eastAsia="標楷體" w:hAnsi="標楷體" w:cs="Arial"/>
          <w:color w:val="333333"/>
        </w:rPr>
        <w:t>不</w:t>
      </w:r>
      <w:proofErr w:type="gramEnd"/>
      <w:r w:rsidRPr="004539C9">
        <w:rPr>
          <w:rFonts w:ascii="標楷體" w:eastAsia="標楷體" w:hAnsi="標楷體" w:cs="Arial"/>
          <w:color w:val="333333"/>
        </w:rPr>
        <w:t>吸菸者的兩倍；其他包括氣喘、肺氣腫、支氣管炎、鼻竇癌、肺功能衰退、肺癌等疾病，也會因吸菸而增加</w:t>
      </w:r>
      <w:proofErr w:type="gramStart"/>
      <w:r w:rsidRPr="004539C9">
        <w:rPr>
          <w:rFonts w:ascii="標楷體" w:eastAsia="標楷體" w:hAnsi="標楷體" w:cs="Arial"/>
          <w:color w:val="333333"/>
        </w:rPr>
        <w:t>罹</w:t>
      </w:r>
      <w:proofErr w:type="gramEnd"/>
      <w:r w:rsidRPr="004539C9">
        <w:rPr>
          <w:rFonts w:ascii="標楷體" w:eastAsia="標楷體" w:hAnsi="標楷體" w:cs="Arial"/>
          <w:color w:val="333333"/>
        </w:rPr>
        <w:t>患機率，其中經常被忽略嚴重性的莫過於「慢性阻塞性肺病(COPD)」，世界衛生組織預估在2030年，COPD將成為全球第四大致死疾病，且約有90%的COPD患者死因可歸咎於吸菸。</w:t>
      </w:r>
    </w:p>
    <w:p w:rsidR="00C91ECC" w:rsidRPr="004539C9" w:rsidRDefault="00C91ECC" w:rsidP="00C66FC2">
      <w:pPr>
        <w:pStyle w:val="Web"/>
        <w:ind w:leftChars="177" w:left="425" w:firstLineChars="235" w:firstLine="564"/>
        <w:rPr>
          <w:rFonts w:ascii="標楷體" w:eastAsia="標楷體" w:hAnsi="標楷體" w:cs="Arial"/>
          <w:color w:val="333333"/>
        </w:rPr>
      </w:pPr>
      <w:r w:rsidRPr="004539C9">
        <w:rPr>
          <w:rFonts w:ascii="標楷體" w:eastAsia="標楷體" w:hAnsi="標楷體" w:cs="Arial"/>
          <w:color w:val="333333"/>
        </w:rPr>
        <w:t>COPD是由「慢性支氣管炎」或「肺氣腫」所引起氣流阻塞的病況，患者的肺臟因接觸有害微粒或氣體，產生不正常的發炎反應，會隨時間進展逐漸惡化，出現呼吸困難、咳嗽、氣喘及痰液增多等現象；</w:t>
      </w:r>
      <w:proofErr w:type="gramStart"/>
      <w:r w:rsidRPr="004539C9">
        <w:rPr>
          <w:rFonts w:ascii="標楷體" w:eastAsia="標楷體" w:hAnsi="標楷體" w:cs="Arial"/>
          <w:color w:val="333333"/>
        </w:rPr>
        <w:t>菸</w:t>
      </w:r>
      <w:proofErr w:type="gramEnd"/>
      <w:r w:rsidRPr="004539C9">
        <w:rPr>
          <w:rFonts w:ascii="標楷體" w:eastAsia="標楷體" w:hAnsi="標楷體" w:cs="Arial"/>
          <w:color w:val="333333"/>
        </w:rPr>
        <w:t>品中的有毒微粒和吸入的有害氣體，是造成COPD的主要危險因子；由於肺部的傷害多為不可逆性且難以早期查覺，一旦</w:t>
      </w:r>
      <w:proofErr w:type="gramStart"/>
      <w:r w:rsidRPr="004539C9">
        <w:rPr>
          <w:rFonts w:ascii="標楷體" w:eastAsia="標楷體" w:hAnsi="標楷體" w:cs="Arial"/>
          <w:color w:val="333333"/>
        </w:rPr>
        <w:t>罹</w:t>
      </w:r>
      <w:proofErr w:type="gramEnd"/>
      <w:r w:rsidRPr="004539C9">
        <w:rPr>
          <w:rFonts w:ascii="標楷體" w:eastAsia="標楷體" w:hAnsi="標楷體" w:cs="Arial"/>
          <w:color w:val="333333"/>
        </w:rPr>
        <w:t>病就如同被判無期徒刑，包括呼吸困難、生活不便等症狀，都得長期親身承受，後悔也來不及。</w:t>
      </w:r>
    </w:p>
    <w:p w:rsidR="00C91ECC" w:rsidRPr="004539C9" w:rsidRDefault="00C91ECC" w:rsidP="00C66FC2">
      <w:pPr>
        <w:pStyle w:val="Web"/>
        <w:ind w:leftChars="177" w:left="425" w:firstLineChars="235" w:firstLine="564"/>
        <w:rPr>
          <w:rFonts w:ascii="標楷體" w:eastAsia="標楷體" w:hAnsi="標楷體" w:cs="Arial"/>
          <w:color w:val="333333"/>
        </w:rPr>
      </w:pPr>
      <w:r w:rsidRPr="004539C9">
        <w:rPr>
          <w:rFonts w:ascii="標楷體" w:eastAsia="標楷體" w:hAnsi="標楷體" w:cs="Arial"/>
          <w:color w:val="333333"/>
        </w:rPr>
        <w:t>調查顯示，台灣40歲以上成人，平均每6人就有1人</w:t>
      </w:r>
      <w:proofErr w:type="gramStart"/>
      <w:r w:rsidRPr="004539C9">
        <w:rPr>
          <w:rFonts w:ascii="標楷體" w:eastAsia="標楷體" w:hAnsi="標楷體" w:cs="Arial"/>
          <w:color w:val="333333"/>
        </w:rPr>
        <w:t>罹</w:t>
      </w:r>
      <w:proofErr w:type="gramEnd"/>
      <w:r w:rsidRPr="004539C9">
        <w:rPr>
          <w:rFonts w:ascii="標楷體" w:eastAsia="標楷體" w:hAnsi="標楷體" w:cs="Arial"/>
          <w:color w:val="333333"/>
        </w:rPr>
        <w:t>患COPD，且估計三成菸槍會身受COPD之害，若以國內450萬吸菸人口估算，135萬人都將走上COPD的不歸路。值得注意的是，調查發現國內76%的癮君子，根本不知道有COPD這種疾病，即使聽過這個名詞的人，多數也並不清楚其特性，不知「吸菸」是其主要危險因子；更嚴重的是，調查顯示，將近四分之一的吸菸者已出現呼吸道症狀，但僅2%的人曾因此就醫。</w:t>
      </w:r>
    </w:p>
    <w:p w:rsidR="00C91ECC" w:rsidRPr="004539C9" w:rsidRDefault="00C91ECC" w:rsidP="00C66FC2">
      <w:pPr>
        <w:pStyle w:val="Web"/>
        <w:ind w:leftChars="177" w:left="425" w:firstLineChars="235" w:firstLine="564"/>
        <w:rPr>
          <w:rFonts w:ascii="標楷體" w:eastAsia="標楷體" w:hAnsi="標楷體" w:cs="Arial"/>
          <w:color w:val="333333"/>
        </w:rPr>
      </w:pPr>
      <w:r w:rsidRPr="004539C9">
        <w:rPr>
          <w:rFonts w:ascii="標楷體" w:eastAsia="標楷體" w:hAnsi="標楷體" w:cs="Arial"/>
          <w:color w:val="333333"/>
        </w:rPr>
        <w:t>由於COPD的早期表徵，如晨間咳嗽、呼吸急促、喘不過氣等，易與氣喘混淆，且患者多半在四十歲以後才逐漸出現症狀，往往被歸因於老化所致，常延誤治療時間。據歐洲統計，約75%的COPD患者未被診斷出，而國內患有COPD的癮君子，也僅四分之一會就醫。</w:t>
      </w:r>
    </w:p>
    <w:p w:rsidR="00C91ECC" w:rsidRPr="004539C9" w:rsidRDefault="00C91ECC" w:rsidP="00C66FC2">
      <w:pPr>
        <w:pStyle w:val="Web"/>
        <w:ind w:leftChars="177" w:left="425" w:firstLineChars="235" w:firstLine="564"/>
        <w:rPr>
          <w:rFonts w:ascii="標楷體" w:eastAsia="標楷體" w:hAnsi="標楷體" w:cs="Arial"/>
          <w:color w:val="333333"/>
        </w:rPr>
      </w:pPr>
      <w:r w:rsidRPr="004539C9">
        <w:rPr>
          <w:rFonts w:ascii="標楷體" w:eastAsia="標楷體" w:hAnsi="標楷體" w:cs="Arial"/>
          <w:color w:val="333333"/>
        </w:rPr>
        <w:t>對患者的家庭、社會也造成沈重的照護負擔。根據台北榮民總醫院的研究，在台灣重度COPD的患者，每人每年平均健保醫療費用為201,222元，中度較嚴重的B級患者，則每人每年平均用掉健保114,936元，中度較輕微的A級患者，每人每年也耗費健保38,679元，是氣喘病醫療費用的數倍之多，這些都是使用</w:t>
      </w:r>
      <w:proofErr w:type="gramStart"/>
      <w:r w:rsidRPr="004539C9">
        <w:rPr>
          <w:rFonts w:ascii="標楷體" w:eastAsia="標楷體" w:hAnsi="標楷體" w:cs="Arial"/>
          <w:color w:val="333333"/>
        </w:rPr>
        <w:t>菸</w:t>
      </w:r>
      <w:proofErr w:type="gramEnd"/>
      <w:r w:rsidRPr="004539C9">
        <w:rPr>
          <w:rFonts w:ascii="標楷體" w:eastAsia="標楷體" w:hAnsi="標楷體" w:cs="Arial"/>
          <w:color w:val="333333"/>
        </w:rPr>
        <w:t>品需要付出的代價！</w:t>
      </w:r>
    </w:p>
    <w:p w:rsidR="00C91ECC" w:rsidRPr="004539C9" w:rsidRDefault="00C91ECC" w:rsidP="00C66FC2">
      <w:pPr>
        <w:pStyle w:val="a3"/>
        <w:numPr>
          <w:ilvl w:val="1"/>
          <w:numId w:val="2"/>
        </w:numPr>
        <w:tabs>
          <w:tab w:val="left" w:pos="567"/>
        </w:tabs>
        <w:ind w:leftChars="0"/>
        <w:rPr>
          <w:rStyle w:val="a4"/>
          <w:rFonts w:ascii="標楷體" w:eastAsia="標楷體" w:hAnsi="標楷體"/>
          <w:bCs w:val="0"/>
          <w:color w:val="009900"/>
          <w:szCs w:val="24"/>
        </w:rPr>
      </w:pPr>
      <w:r w:rsidRPr="004539C9">
        <w:rPr>
          <w:rStyle w:val="a4"/>
          <w:rFonts w:ascii="標楷體" w:eastAsia="標楷體" w:hAnsi="標楷體" w:cs="Arial"/>
          <w:color w:val="009900"/>
          <w:szCs w:val="24"/>
        </w:rPr>
        <w:t>心臟病與循環系統</w:t>
      </w:r>
    </w:p>
    <w:p w:rsidR="00183E8A" w:rsidRPr="004539C9" w:rsidRDefault="00183E8A" w:rsidP="00C66FC2">
      <w:pPr>
        <w:widowControl/>
        <w:spacing w:before="100" w:beforeAutospacing="1" w:after="100" w:afterAutospacing="1"/>
        <w:ind w:leftChars="177" w:left="425" w:firstLineChars="236" w:firstLine="566"/>
        <w:rPr>
          <w:rFonts w:ascii="標楷體" w:eastAsia="標楷體" w:hAnsi="標楷體" w:cs="Arial"/>
          <w:color w:val="333333"/>
          <w:kern w:val="0"/>
          <w:szCs w:val="24"/>
        </w:rPr>
      </w:pPr>
      <w:r w:rsidRPr="004539C9">
        <w:rPr>
          <w:rFonts w:ascii="標楷體" w:eastAsia="標楷體" w:hAnsi="標楷體" w:cs="Arial"/>
          <w:color w:val="333333"/>
          <w:kern w:val="0"/>
          <w:szCs w:val="24"/>
        </w:rPr>
        <w:t>吸入</w:t>
      </w:r>
      <w:proofErr w:type="gramStart"/>
      <w:r w:rsidRPr="004539C9">
        <w:rPr>
          <w:rFonts w:ascii="標楷體" w:eastAsia="標楷體" w:hAnsi="標楷體" w:cs="Arial"/>
          <w:color w:val="333333"/>
          <w:kern w:val="0"/>
          <w:szCs w:val="24"/>
        </w:rPr>
        <w:t>菸霧後</w:t>
      </w:r>
      <w:proofErr w:type="gramEnd"/>
      <w:r w:rsidRPr="004539C9">
        <w:rPr>
          <w:rFonts w:ascii="標楷體" w:eastAsia="標楷體" w:hAnsi="標楷體" w:cs="Arial"/>
          <w:color w:val="333333"/>
          <w:kern w:val="0"/>
          <w:szCs w:val="24"/>
        </w:rPr>
        <w:t>由於尼古丁影響神經系統，會引致心跳加速及血管收縮、血壓上升這兩種即時反應；而增加高血壓及血管栓塞的機會。</w:t>
      </w:r>
    </w:p>
    <w:p w:rsidR="00183E8A" w:rsidRPr="004539C9" w:rsidRDefault="00183E8A" w:rsidP="00C66FC2">
      <w:pPr>
        <w:widowControl/>
        <w:spacing w:before="100" w:beforeAutospacing="1" w:after="100" w:afterAutospacing="1"/>
        <w:ind w:leftChars="177" w:left="425" w:firstLineChars="236" w:firstLine="566"/>
        <w:rPr>
          <w:rFonts w:ascii="標楷體" w:eastAsia="標楷體" w:hAnsi="標楷體" w:cs="Arial"/>
          <w:color w:val="333333"/>
          <w:kern w:val="0"/>
          <w:szCs w:val="24"/>
        </w:rPr>
      </w:pPr>
      <w:r w:rsidRPr="004539C9">
        <w:rPr>
          <w:rFonts w:ascii="標楷體" w:eastAsia="標楷體" w:hAnsi="標楷體" w:cs="Arial"/>
          <w:color w:val="333333"/>
          <w:kern w:val="0"/>
          <w:szCs w:val="24"/>
        </w:rPr>
        <w:t>菸霧中的一氧化碳減低血液攜氧能力，心臟需要更大的能量才能供應足夠氧氣。吸菸同時亦對血液造成長久影響，血液中的膽固醇及纖維蛋白素原增加，因而容易造成血凝塊阻塞血管，引起心肌梗塞。</w:t>
      </w:r>
    </w:p>
    <w:p w:rsidR="00183E8A" w:rsidRPr="004539C9" w:rsidRDefault="00183E8A" w:rsidP="00C66FC2">
      <w:pPr>
        <w:widowControl/>
        <w:spacing w:before="100" w:beforeAutospacing="1" w:after="100" w:afterAutospacing="1"/>
        <w:ind w:leftChars="177" w:left="425" w:firstLineChars="236" w:firstLine="566"/>
        <w:rPr>
          <w:rFonts w:ascii="標楷體" w:eastAsia="標楷體" w:hAnsi="標楷體" w:cs="Arial"/>
          <w:color w:val="333333"/>
          <w:kern w:val="0"/>
          <w:szCs w:val="24"/>
        </w:rPr>
      </w:pPr>
      <w:r w:rsidRPr="004539C9">
        <w:rPr>
          <w:rFonts w:ascii="標楷體" w:eastAsia="標楷體" w:hAnsi="標楷體" w:cs="Arial"/>
          <w:color w:val="333333"/>
          <w:kern w:val="0"/>
          <w:szCs w:val="24"/>
        </w:rPr>
        <w:lastRenderedPageBreak/>
        <w:t>吸菸者的體內暗藏許多毒素，造成體內的氧化壓力；容易引發心血管疾病與癌症。吸菸引致的疾病包括 : 冠狀動脈心臟病 (冠心病)，動脈瘤，末梢血管病(PVD)，中風、血管週邊疾病、破壞血液循環系統，甚至導致柏格式症(</w:t>
      </w:r>
      <w:proofErr w:type="spellStart"/>
      <w:r w:rsidRPr="004539C9">
        <w:rPr>
          <w:rFonts w:ascii="標楷體" w:eastAsia="標楷體" w:hAnsi="標楷體" w:cs="Arial"/>
          <w:color w:val="333333"/>
          <w:kern w:val="0"/>
          <w:szCs w:val="24"/>
        </w:rPr>
        <w:t>Buerger’s</w:t>
      </w:r>
      <w:proofErr w:type="spellEnd"/>
      <w:r w:rsidRPr="004539C9">
        <w:rPr>
          <w:rFonts w:ascii="標楷體" w:eastAsia="標楷體" w:hAnsi="標楷體" w:cs="Arial"/>
          <w:color w:val="333333"/>
          <w:kern w:val="0"/>
          <w:szCs w:val="24"/>
        </w:rPr>
        <w:t xml:space="preserve"> disease)造成壞疽(身體組織的壞死)而截肢..等等。</w:t>
      </w:r>
    </w:p>
    <w:p w:rsidR="00183E8A" w:rsidRPr="004539C9" w:rsidRDefault="00183E8A" w:rsidP="00C66FC2">
      <w:pPr>
        <w:widowControl/>
        <w:spacing w:before="100" w:beforeAutospacing="1" w:after="100" w:afterAutospacing="1"/>
        <w:ind w:leftChars="177" w:left="425" w:firstLineChars="236" w:firstLine="566"/>
        <w:rPr>
          <w:rFonts w:ascii="標楷體" w:eastAsia="標楷體" w:hAnsi="標楷體" w:cs="Arial"/>
          <w:color w:val="333333"/>
          <w:kern w:val="0"/>
          <w:szCs w:val="24"/>
        </w:rPr>
      </w:pPr>
      <w:r w:rsidRPr="004539C9">
        <w:rPr>
          <w:rFonts w:ascii="標楷體" w:eastAsia="標楷體" w:hAnsi="標楷體" w:cs="Arial"/>
          <w:color w:val="333333"/>
          <w:kern w:val="0"/>
          <w:szCs w:val="24"/>
        </w:rPr>
        <w:t>吸菸令膽固醇上升, 而吸菸者血液中高物度膽固醇(好膽固醇)與低密度膽固醇(壞膽固醇)比例較非吸菸者低; 吸菸亦會增加纖維蛋白素原(一種令血液凝固的蛋白質)，令血液更具黏性; 以上所有因素增加血液流動的困難，血塊有可能會於較狹窄的血管內形成，繼而引發心臟病及中風。</w:t>
      </w:r>
    </w:p>
    <w:p w:rsidR="00C91ECC" w:rsidRPr="000D7EE2" w:rsidRDefault="00C91ECC" w:rsidP="00C66FC2">
      <w:pPr>
        <w:pStyle w:val="a3"/>
        <w:numPr>
          <w:ilvl w:val="1"/>
          <w:numId w:val="2"/>
        </w:numPr>
        <w:tabs>
          <w:tab w:val="left" w:pos="567"/>
        </w:tabs>
        <w:ind w:leftChars="0"/>
        <w:rPr>
          <w:rStyle w:val="a4"/>
          <w:rFonts w:ascii="標楷體" w:eastAsia="標楷體" w:hAnsi="標楷體"/>
          <w:bCs w:val="0"/>
          <w:color w:val="009900"/>
          <w:szCs w:val="24"/>
        </w:rPr>
      </w:pPr>
      <w:r w:rsidRPr="000D7EE2">
        <w:rPr>
          <w:rStyle w:val="a4"/>
          <w:rFonts w:ascii="標楷體" w:eastAsia="標楷體" w:hAnsi="標楷體" w:cs="Arial"/>
          <w:color w:val="009900"/>
          <w:szCs w:val="24"/>
        </w:rPr>
        <w:t>吸菸對人的影響</w:t>
      </w:r>
    </w:p>
    <w:p w:rsidR="000D7EE2" w:rsidRPr="000D7EE2" w:rsidRDefault="000D7EE2" w:rsidP="00C66FC2">
      <w:pPr>
        <w:pStyle w:val="a3"/>
        <w:numPr>
          <w:ilvl w:val="2"/>
          <w:numId w:val="2"/>
        </w:numPr>
        <w:tabs>
          <w:tab w:val="left" w:pos="567"/>
        </w:tabs>
        <w:ind w:leftChars="0" w:left="1134" w:hanging="174"/>
        <w:rPr>
          <w:rStyle w:val="a4"/>
          <w:rFonts w:ascii="標楷體" w:eastAsia="標楷體" w:hAnsi="標楷體"/>
          <w:bCs w:val="0"/>
          <w:color w:val="009900"/>
          <w:szCs w:val="24"/>
        </w:rPr>
      </w:pPr>
      <w:r>
        <w:rPr>
          <w:rStyle w:val="a4"/>
          <w:rFonts w:ascii="標楷體" w:eastAsia="標楷體" w:hAnsi="標楷體" w:cs="Arial" w:hint="eastAsia"/>
          <w:color w:val="009900"/>
          <w:szCs w:val="24"/>
        </w:rPr>
        <w:t>每個人</w:t>
      </w:r>
    </w:p>
    <w:p w:rsidR="00183E8A" w:rsidRPr="004539C9" w:rsidRDefault="00183E8A" w:rsidP="00C66FC2">
      <w:pPr>
        <w:pStyle w:val="a3"/>
        <w:widowControl/>
        <w:numPr>
          <w:ilvl w:val="0"/>
          <w:numId w:val="4"/>
        </w:numPr>
        <w:spacing w:before="100" w:beforeAutospacing="1" w:after="100" w:afterAutospacing="1"/>
        <w:ind w:leftChars="0"/>
        <w:rPr>
          <w:rFonts w:ascii="標楷體" w:eastAsia="標楷體" w:hAnsi="標楷體" w:cs="Arial"/>
          <w:kern w:val="0"/>
          <w:szCs w:val="24"/>
        </w:rPr>
      </w:pPr>
      <w:r w:rsidRPr="004539C9">
        <w:rPr>
          <w:rFonts w:ascii="標楷體" w:eastAsia="標楷體" w:hAnsi="標楷體" w:cs="Arial"/>
          <w:b/>
          <w:bCs/>
          <w:kern w:val="0"/>
          <w:szCs w:val="24"/>
        </w:rPr>
        <w:t>免疫系統：</w:t>
      </w:r>
      <w:r w:rsidRPr="004539C9">
        <w:rPr>
          <w:rFonts w:ascii="標楷體" w:eastAsia="標楷體" w:hAnsi="標楷體" w:cs="Arial"/>
          <w:kern w:val="0"/>
          <w:szCs w:val="24"/>
        </w:rPr>
        <w:t>降低抵抗能力、疲倦勞累、打鼾、容易感冒、引發紅斑性狼瘡，也使得糖尿病的治療變得較為困難。年輕的吸菸者甚至還會常常咳嗽、咳痰和氣喘。</w:t>
      </w:r>
    </w:p>
    <w:p w:rsidR="00183E8A" w:rsidRPr="004539C9" w:rsidRDefault="00183E8A" w:rsidP="00C66FC2">
      <w:pPr>
        <w:pStyle w:val="a3"/>
        <w:widowControl/>
        <w:numPr>
          <w:ilvl w:val="0"/>
          <w:numId w:val="4"/>
        </w:numPr>
        <w:spacing w:before="100" w:beforeAutospacing="1" w:after="100" w:afterAutospacing="1"/>
        <w:ind w:leftChars="0"/>
        <w:rPr>
          <w:rFonts w:ascii="標楷體" w:eastAsia="標楷體" w:hAnsi="標楷體" w:cs="Arial"/>
          <w:kern w:val="0"/>
          <w:szCs w:val="24"/>
        </w:rPr>
      </w:pPr>
      <w:r w:rsidRPr="004539C9">
        <w:rPr>
          <w:rFonts w:ascii="標楷體" w:eastAsia="標楷體" w:hAnsi="標楷體" w:cs="Arial"/>
          <w:b/>
          <w:bCs/>
          <w:kern w:val="0"/>
          <w:szCs w:val="24"/>
        </w:rPr>
        <w:t>外觀：</w:t>
      </w:r>
      <w:r w:rsidRPr="004539C9">
        <w:rPr>
          <w:rFonts w:ascii="標楷體" w:eastAsia="標楷體" w:hAnsi="標楷體" w:cs="Arial"/>
          <w:kern w:val="0"/>
          <w:szCs w:val="24"/>
        </w:rPr>
        <w:t>膚色呈現暗淡、早發性皺紋。吸菸還會造成落髮、口部潰瘍，頭皮、臉部及手部的紅疹。菸品中的焦油會在手指及指甲上累積，將手指及指甲染成黃褐色。</w:t>
      </w:r>
    </w:p>
    <w:p w:rsidR="00183E8A" w:rsidRPr="004539C9" w:rsidRDefault="00183E8A" w:rsidP="00C66FC2">
      <w:pPr>
        <w:pStyle w:val="a3"/>
        <w:widowControl/>
        <w:numPr>
          <w:ilvl w:val="0"/>
          <w:numId w:val="4"/>
        </w:numPr>
        <w:spacing w:before="100" w:beforeAutospacing="1" w:after="100" w:afterAutospacing="1"/>
        <w:ind w:leftChars="0"/>
        <w:rPr>
          <w:rFonts w:ascii="標楷體" w:eastAsia="標楷體" w:hAnsi="標楷體" w:cs="Arial"/>
          <w:kern w:val="0"/>
          <w:szCs w:val="24"/>
        </w:rPr>
      </w:pPr>
      <w:r w:rsidRPr="004539C9">
        <w:rPr>
          <w:rFonts w:ascii="標楷體" w:eastAsia="標楷體" w:hAnsi="標楷體" w:cs="Arial"/>
          <w:b/>
          <w:bCs/>
          <w:kern w:val="0"/>
          <w:szCs w:val="24"/>
        </w:rPr>
        <w:t>口腔：</w:t>
      </w:r>
      <w:r w:rsidRPr="004539C9">
        <w:rPr>
          <w:rFonts w:ascii="標楷體" w:eastAsia="標楷體" w:hAnsi="標楷體" w:cs="Arial"/>
          <w:kern w:val="0"/>
          <w:szCs w:val="24"/>
        </w:rPr>
        <w:t>吸菸會造成口臭、損害味蕾、牙齒泛黃、蛀牙，吸菸者有大於1.5倍的可能性會牙齦萎縮、牙齦病變，以及牙齒脫落。</w:t>
      </w:r>
    </w:p>
    <w:p w:rsidR="00183E8A" w:rsidRPr="004539C9" w:rsidRDefault="00183E8A" w:rsidP="00C66FC2">
      <w:pPr>
        <w:pStyle w:val="a3"/>
        <w:widowControl/>
        <w:numPr>
          <w:ilvl w:val="0"/>
          <w:numId w:val="4"/>
        </w:numPr>
        <w:spacing w:before="100" w:beforeAutospacing="1" w:after="100" w:afterAutospacing="1"/>
        <w:ind w:leftChars="0"/>
        <w:rPr>
          <w:rFonts w:ascii="標楷體" w:eastAsia="標楷體" w:hAnsi="標楷體" w:cs="Arial"/>
          <w:kern w:val="0"/>
          <w:szCs w:val="24"/>
        </w:rPr>
      </w:pPr>
      <w:r w:rsidRPr="004539C9">
        <w:rPr>
          <w:rFonts w:ascii="標楷體" w:eastAsia="標楷體" w:hAnsi="標楷體" w:cs="Arial"/>
          <w:b/>
          <w:bCs/>
          <w:kern w:val="0"/>
          <w:szCs w:val="24"/>
        </w:rPr>
        <w:t>皮膚：</w:t>
      </w:r>
      <w:r w:rsidRPr="004539C9">
        <w:rPr>
          <w:rFonts w:ascii="標楷體" w:eastAsia="標楷體" w:hAnsi="標楷體" w:cs="Arial"/>
          <w:kern w:val="0"/>
          <w:szCs w:val="24"/>
        </w:rPr>
        <w:t>吸菸容易消耗體內的蛋白質、維他命A及抗氧化物(如維他命C)，所以吸菸者</w:t>
      </w:r>
      <w:r w:rsidR="001013F4" w:rsidRPr="004539C9">
        <w:rPr>
          <w:rFonts w:ascii="標楷體" w:eastAsia="標楷體" w:hAnsi="標楷體" w:cs="Arial"/>
          <w:color w:val="333333"/>
          <w:kern w:val="0"/>
          <w:szCs w:val="24"/>
        </w:rPr>
        <w:t>膚色呈現暗淡、</w:t>
      </w:r>
      <w:r w:rsidRPr="004539C9">
        <w:rPr>
          <w:rFonts w:ascii="標楷體" w:eastAsia="標楷體" w:hAnsi="標楷體" w:cs="Arial"/>
          <w:kern w:val="0"/>
          <w:szCs w:val="24"/>
        </w:rPr>
        <w:t>老化快、皮膚粗糙、</w:t>
      </w:r>
      <w:r w:rsidR="001013F4" w:rsidRPr="004539C9">
        <w:rPr>
          <w:rFonts w:ascii="標楷體" w:eastAsia="標楷體" w:hAnsi="標楷體" w:cs="Arial"/>
          <w:color w:val="333333"/>
          <w:kern w:val="0"/>
          <w:szCs w:val="24"/>
        </w:rPr>
        <w:t>早發性皺紋</w:t>
      </w:r>
      <w:r w:rsidR="00506FC2">
        <w:rPr>
          <w:rFonts w:ascii="標楷體" w:eastAsia="標楷體" w:hAnsi="標楷體" w:cs="Arial" w:hint="eastAsia"/>
          <w:color w:val="333333"/>
          <w:kern w:val="0"/>
          <w:szCs w:val="24"/>
        </w:rPr>
        <w:t>、</w:t>
      </w:r>
      <w:r w:rsidRPr="004539C9">
        <w:rPr>
          <w:rFonts w:ascii="標楷體" w:eastAsia="標楷體" w:hAnsi="標楷體" w:cs="Arial"/>
          <w:kern w:val="0"/>
          <w:szCs w:val="24"/>
        </w:rPr>
        <w:t>皺紋多且明顯；吸菸者有2~3倍的機會得到乾癬，這是一種非感染性的發炎皮膚疾病，使全身癢、滲液、紅斑。吸菸的確會提高病患死於皮膚癌的機會，吸菸者有大於50%的機會會得到鱗狀細胞癌，這是一種使皮膚會如鱗片般、發紅破皮的癌症。</w:t>
      </w:r>
    </w:p>
    <w:p w:rsidR="00183E8A" w:rsidRPr="004539C9" w:rsidRDefault="00183E8A" w:rsidP="00C66FC2">
      <w:pPr>
        <w:pStyle w:val="a3"/>
        <w:widowControl/>
        <w:numPr>
          <w:ilvl w:val="0"/>
          <w:numId w:val="4"/>
        </w:numPr>
        <w:spacing w:before="100" w:beforeAutospacing="1" w:after="100" w:afterAutospacing="1"/>
        <w:ind w:leftChars="0"/>
        <w:rPr>
          <w:rFonts w:ascii="標楷體" w:eastAsia="標楷體" w:hAnsi="標楷體" w:cs="Arial"/>
          <w:kern w:val="0"/>
          <w:szCs w:val="24"/>
        </w:rPr>
      </w:pPr>
      <w:r w:rsidRPr="004539C9">
        <w:rPr>
          <w:rFonts w:ascii="標楷體" w:eastAsia="標楷體" w:hAnsi="標楷體" w:cs="Arial"/>
          <w:b/>
          <w:bCs/>
          <w:kern w:val="0"/>
          <w:szCs w:val="24"/>
        </w:rPr>
        <w:t>記憶力退化：</w:t>
      </w:r>
      <w:r w:rsidRPr="004539C9">
        <w:rPr>
          <w:rFonts w:ascii="標楷體" w:eastAsia="標楷體" w:hAnsi="標楷體" w:cs="Arial"/>
          <w:kern w:val="0"/>
          <w:szCs w:val="24"/>
        </w:rPr>
        <w:t>菸品所含的有害尼古丁可對腦細胞構成破壞並阻礙新腦細胞的生長，也相對使得腦血流量減少，加重動脈硬化，造成腦血管狹窄、腦血管阻力增大，使人變傻、變健忘，更會因大腦功能受損而記憶力喪失。英國的研究人員曾在《美國公共健康雜誌》上發表文章指出，四五十歲的吸菸者跟不吸菸者相比，詞彙記憶力顯著下降。不論社會經濟條件如何，不論男女，每天吸20支菸的人，記憶力喪失情況最為嚴重。人到中年還有吸菸習慣者，記憶力將明顯受損。</w:t>
      </w:r>
    </w:p>
    <w:p w:rsidR="00183E8A" w:rsidRPr="004539C9" w:rsidRDefault="00183E8A" w:rsidP="00C66FC2">
      <w:pPr>
        <w:pStyle w:val="a3"/>
        <w:widowControl/>
        <w:numPr>
          <w:ilvl w:val="0"/>
          <w:numId w:val="4"/>
        </w:numPr>
        <w:spacing w:before="100" w:beforeAutospacing="1" w:after="100" w:afterAutospacing="1"/>
        <w:ind w:leftChars="0"/>
        <w:rPr>
          <w:rFonts w:ascii="標楷體" w:eastAsia="標楷體" w:hAnsi="標楷體" w:cs="Arial"/>
          <w:kern w:val="0"/>
          <w:szCs w:val="24"/>
        </w:rPr>
      </w:pPr>
      <w:r w:rsidRPr="004539C9">
        <w:rPr>
          <w:rFonts w:ascii="標楷體" w:eastAsia="標楷體" w:hAnsi="標楷體" w:cs="Arial"/>
          <w:b/>
          <w:bCs/>
          <w:kern w:val="0"/>
          <w:szCs w:val="24"/>
        </w:rPr>
        <w:t>視力惡化：</w:t>
      </w:r>
      <w:r w:rsidRPr="004539C9">
        <w:rPr>
          <w:rFonts w:ascii="標楷體" w:eastAsia="標楷體" w:hAnsi="標楷體" w:cs="Arial"/>
          <w:kern w:val="0"/>
          <w:szCs w:val="24"/>
        </w:rPr>
        <w:t>吸菸會使許多眼睛疾病惡化。每日吸菸超過20根的人增加2倍的機率發生白內障，眼部晶體模糊阻礙光線進入眼睛，並可能造成失明。吸菸造成白內障的成因有兩種：刺激眼睛、釋放出的化學物會進入肺臟後經由血路到達眼部。</w:t>
      </w:r>
    </w:p>
    <w:p w:rsidR="00183E8A" w:rsidRPr="004539C9" w:rsidRDefault="00183E8A" w:rsidP="00C66FC2">
      <w:pPr>
        <w:pStyle w:val="a3"/>
        <w:widowControl/>
        <w:numPr>
          <w:ilvl w:val="0"/>
          <w:numId w:val="4"/>
        </w:numPr>
        <w:spacing w:before="100" w:beforeAutospacing="1" w:after="100" w:afterAutospacing="1"/>
        <w:ind w:leftChars="0"/>
        <w:rPr>
          <w:rFonts w:ascii="標楷體" w:eastAsia="標楷體" w:hAnsi="標楷體" w:cs="Arial"/>
          <w:kern w:val="0"/>
          <w:szCs w:val="24"/>
        </w:rPr>
      </w:pPr>
      <w:r w:rsidRPr="004539C9">
        <w:rPr>
          <w:rFonts w:ascii="標楷體" w:eastAsia="標楷體" w:hAnsi="標楷體" w:cs="Arial"/>
          <w:b/>
          <w:bCs/>
          <w:kern w:val="0"/>
          <w:szCs w:val="24"/>
        </w:rPr>
        <w:lastRenderedPageBreak/>
        <w:t>聽力喪失：</w:t>
      </w:r>
      <w:r w:rsidRPr="004539C9">
        <w:rPr>
          <w:rFonts w:ascii="標楷體" w:eastAsia="標楷體" w:hAnsi="標楷體" w:cs="Arial"/>
          <w:kern w:val="0"/>
          <w:szCs w:val="24"/>
        </w:rPr>
        <w:t>吸菸造成血管壁上的斑塊，減少血流入內耳，根據研究指出，吸菸者會比非吸菸者更易使受到耳部感染或噪音，提早16年以上或更早喪失聽力。</w:t>
      </w:r>
    </w:p>
    <w:p w:rsidR="00183E8A" w:rsidRPr="004539C9" w:rsidRDefault="00183E8A" w:rsidP="00C66FC2">
      <w:pPr>
        <w:pStyle w:val="a3"/>
        <w:widowControl/>
        <w:numPr>
          <w:ilvl w:val="0"/>
          <w:numId w:val="4"/>
        </w:numPr>
        <w:spacing w:before="100" w:beforeAutospacing="1" w:after="100" w:afterAutospacing="1"/>
        <w:ind w:leftChars="0"/>
        <w:rPr>
          <w:rFonts w:ascii="標楷體" w:eastAsia="標楷體" w:hAnsi="標楷體" w:cs="Arial"/>
          <w:kern w:val="0"/>
          <w:szCs w:val="24"/>
        </w:rPr>
      </w:pPr>
      <w:r w:rsidRPr="004539C9">
        <w:rPr>
          <w:rFonts w:ascii="標楷體" w:eastAsia="標楷體" w:hAnsi="標楷體" w:cs="Arial"/>
          <w:b/>
          <w:bCs/>
          <w:kern w:val="0"/>
          <w:szCs w:val="24"/>
        </w:rPr>
        <w:t>骨質疏鬆：</w:t>
      </w:r>
      <w:r w:rsidRPr="004539C9">
        <w:rPr>
          <w:rFonts w:ascii="標楷體" w:eastAsia="標楷體" w:hAnsi="標楷體" w:cs="Arial"/>
          <w:kern w:val="0"/>
          <w:szCs w:val="24"/>
        </w:rPr>
        <w:t>一氧化碳是菸品中的主要毒氣，比氧氣更易與紅血球結合，減少血液攜氧量至少15%；且抑制甲狀腺素分泌，增加骨骼組織代謝、減少鈣質吸收，導致吸菸者的骨頭密度流失，更容易發生骨折而且需要多八成的時間來癒合。一天吸菸多於一包的人脊椎的椎間盤較脆弱，更可能有背痛的問題：研究顯示有吸菸的工廠員工在受傷後有5倍的機會可能會經歷背痛。每天吸一包菸將提高關節炎的罹病率50％。</w:t>
      </w:r>
    </w:p>
    <w:p w:rsidR="00183E8A" w:rsidRPr="004539C9" w:rsidRDefault="00183E8A" w:rsidP="00C66FC2">
      <w:pPr>
        <w:pStyle w:val="a3"/>
        <w:widowControl/>
        <w:numPr>
          <w:ilvl w:val="0"/>
          <w:numId w:val="4"/>
        </w:numPr>
        <w:spacing w:before="100" w:beforeAutospacing="1" w:after="100" w:afterAutospacing="1"/>
        <w:ind w:leftChars="0"/>
        <w:rPr>
          <w:rFonts w:ascii="標楷體" w:eastAsia="標楷體" w:hAnsi="標楷體" w:cs="Arial"/>
          <w:kern w:val="0"/>
          <w:szCs w:val="24"/>
        </w:rPr>
      </w:pPr>
      <w:r w:rsidRPr="004539C9">
        <w:rPr>
          <w:rFonts w:ascii="標楷體" w:eastAsia="標楷體" w:hAnsi="標楷體" w:cs="Arial"/>
          <w:b/>
          <w:bCs/>
          <w:kern w:val="0"/>
          <w:szCs w:val="24"/>
        </w:rPr>
        <w:t>消化系統：</w:t>
      </w:r>
      <w:r w:rsidRPr="004539C9">
        <w:rPr>
          <w:rFonts w:ascii="標楷體" w:eastAsia="標楷體" w:hAnsi="標楷體" w:cs="Arial"/>
          <w:kern w:val="0"/>
          <w:szCs w:val="24"/>
        </w:rPr>
        <w:t>吸菸會使人體對造成胃潰瘍的細菌的抵抗力降低，亦損壞胃部在餐後中和酸性的能力，使得酸侵蝕胃黏膜，吸菸者的十二指腸潰瘍及胃潰瘍更難治療且更可能復發。</w:t>
      </w:r>
    </w:p>
    <w:p w:rsidR="00183E8A" w:rsidRPr="004539C9" w:rsidRDefault="00183E8A" w:rsidP="00C66FC2">
      <w:pPr>
        <w:pStyle w:val="a3"/>
        <w:widowControl/>
        <w:numPr>
          <w:ilvl w:val="0"/>
          <w:numId w:val="4"/>
        </w:numPr>
        <w:spacing w:before="100" w:beforeAutospacing="1" w:after="100" w:afterAutospacing="1"/>
        <w:ind w:leftChars="0"/>
        <w:rPr>
          <w:rFonts w:ascii="標楷體" w:eastAsia="標楷體" w:hAnsi="標楷體" w:cs="Arial"/>
          <w:color w:val="333333"/>
          <w:kern w:val="0"/>
          <w:szCs w:val="24"/>
        </w:rPr>
      </w:pPr>
      <w:r w:rsidRPr="004539C9">
        <w:rPr>
          <w:rFonts w:ascii="標楷體" w:eastAsia="標楷體" w:hAnsi="標楷體" w:cs="Arial"/>
          <w:b/>
          <w:bCs/>
          <w:kern w:val="0"/>
          <w:szCs w:val="24"/>
        </w:rPr>
        <w:t>手指變色：</w:t>
      </w:r>
      <w:r w:rsidRPr="004539C9">
        <w:rPr>
          <w:rFonts w:ascii="標楷體" w:eastAsia="標楷體" w:hAnsi="標楷體" w:cs="Arial"/>
          <w:kern w:val="0"/>
          <w:szCs w:val="24"/>
        </w:rPr>
        <w:t>菸品的焦油會在手指及指甲上累積，而將手指及指甲染成黃褐色。</w:t>
      </w:r>
    </w:p>
    <w:p w:rsidR="00AC4D41" w:rsidRDefault="00AC4D41" w:rsidP="00C66FC2">
      <w:pPr>
        <w:pStyle w:val="a3"/>
        <w:widowControl/>
        <w:numPr>
          <w:ilvl w:val="2"/>
          <w:numId w:val="2"/>
        </w:numPr>
        <w:spacing w:before="100" w:beforeAutospacing="1" w:after="100" w:afterAutospacing="1"/>
        <w:ind w:leftChars="0" w:left="993" w:hanging="33"/>
        <w:rPr>
          <w:rFonts w:ascii="標楷體" w:eastAsia="標楷體" w:hAnsi="標楷體" w:cs="Arial"/>
          <w:b/>
          <w:color w:val="009900"/>
          <w:kern w:val="0"/>
          <w:szCs w:val="24"/>
        </w:rPr>
      </w:pPr>
      <w:r w:rsidRPr="000D7EE2">
        <w:rPr>
          <w:rFonts w:ascii="標楷體" w:eastAsia="標楷體" w:hAnsi="標楷體" w:cs="Arial" w:hint="eastAsia"/>
          <w:b/>
          <w:color w:val="009900"/>
          <w:kern w:val="0"/>
          <w:szCs w:val="24"/>
        </w:rPr>
        <w:t>女性</w:t>
      </w:r>
    </w:p>
    <w:p w:rsidR="00506FC2" w:rsidRDefault="00506FC2" w:rsidP="00C66FC2">
      <w:pPr>
        <w:widowControl/>
        <w:spacing w:before="100" w:beforeAutospacing="1" w:after="100" w:afterAutospacing="1"/>
        <w:ind w:left="960" w:firstLineChars="250" w:firstLine="600"/>
        <w:rPr>
          <w:rFonts w:ascii="標楷體" w:eastAsia="標楷體" w:hAnsi="標楷體" w:cs="TTB7CF9C5CtCID-WinCharSetFFFF-H"/>
          <w:color w:val="000000"/>
          <w:kern w:val="0"/>
          <w:szCs w:val="24"/>
        </w:rPr>
      </w:pPr>
      <w:r w:rsidRPr="00506FC2">
        <w:rPr>
          <w:rFonts w:ascii="標楷體" w:eastAsia="標楷體" w:hAnsi="標楷體" w:cs="TTB7CF9C5CtCID-WinCharSetFFFF-H" w:hint="eastAsia"/>
          <w:color w:val="000000"/>
          <w:kern w:val="0"/>
          <w:szCs w:val="24"/>
        </w:rPr>
        <w:t>經統計女性開始吸煙乃至成癮，往往肇始於</w:t>
      </w:r>
      <w:r w:rsidRPr="00506FC2">
        <w:rPr>
          <w:rFonts w:ascii="標楷體" w:eastAsia="標楷體" w:hAnsi="標楷體" w:cs="TTB7CF9C5CtCID-WinCharSetFFFF-H"/>
          <w:color w:val="000000"/>
          <w:kern w:val="0"/>
          <w:szCs w:val="24"/>
        </w:rPr>
        <w:t xml:space="preserve">20 </w:t>
      </w:r>
      <w:r w:rsidRPr="00506FC2">
        <w:rPr>
          <w:rFonts w:ascii="標楷體" w:eastAsia="標楷體" w:hAnsi="標楷體" w:cs="TTB7CF9C5CtCID-WinCharSetFFFF-H" w:hint="eastAsia"/>
          <w:color w:val="000000"/>
          <w:kern w:val="0"/>
          <w:szCs w:val="24"/>
        </w:rPr>
        <w:t>歲之前。尤其是</w:t>
      </w:r>
      <w:r w:rsidRPr="00506FC2">
        <w:rPr>
          <w:rFonts w:ascii="標楷體" w:eastAsia="標楷體" w:hAnsi="標楷體" w:cs="TTB7CF9C5CtCID-WinCharSetFFFF-H" w:hint="eastAsia"/>
          <w:color w:val="9A3366"/>
          <w:kern w:val="0"/>
          <w:szCs w:val="24"/>
        </w:rPr>
        <w:t>家中有吸煙者</w:t>
      </w:r>
      <w:r w:rsidRPr="00506FC2">
        <w:rPr>
          <w:rFonts w:ascii="標楷體" w:eastAsia="標楷體" w:hAnsi="標楷體" w:cs="TTB7CF9C5CtCID-WinCharSetFFFF-H" w:hint="eastAsia"/>
          <w:color w:val="000000"/>
          <w:kern w:val="0"/>
          <w:szCs w:val="24"/>
        </w:rPr>
        <w:t>、</w:t>
      </w:r>
      <w:r w:rsidRPr="00506FC2">
        <w:rPr>
          <w:rFonts w:ascii="標楷體" w:eastAsia="標楷體" w:hAnsi="標楷體" w:cs="TTB7CF9C5CtCID-WinCharSetFFFF-H" w:hint="eastAsia"/>
          <w:color w:val="9A3366"/>
          <w:kern w:val="0"/>
          <w:szCs w:val="24"/>
        </w:rPr>
        <w:t>青春期的同儕壓力</w:t>
      </w:r>
      <w:r w:rsidRPr="00506FC2">
        <w:rPr>
          <w:rFonts w:ascii="標楷體" w:eastAsia="標楷體" w:hAnsi="標楷體" w:cs="TTB7CF9C5CtCID-WinCharSetFFFF-H" w:hint="eastAsia"/>
          <w:color w:val="000000"/>
          <w:kern w:val="0"/>
          <w:szCs w:val="24"/>
        </w:rPr>
        <w:t>、</w:t>
      </w:r>
      <w:r w:rsidRPr="00506FC2">
        <w:rPr>
          <w:rFonts w:ascii="標楷體" w:eastAsia="標楷體" w:hAnsi="標楷體" w:cs="TTB7CF9C5CtCID-WinCharSetFFFF-H" w:hint="eastAsia"/>
          <w:color w:val="9A3366"/>
          <w:kern w:val="0"/>
          <w:szCs w:val="24"/>
        </w:rPr>
        <w:t>反抗心理</w:t>
      </w:r>
      <w:r w:rsidRPr="00506FC2">
        <w:rPr>
          <w:rFonts w:ascii="標楷體" w:eastAsia="標楷體" w:hAnsi="標楷體" w:cs="TTB7CF9C5CtCID-WinCharSetFFFF-H" w:hint="eastAsia"/>
          <w:color w:val="000000"/>
          <w:kern w:val="0"/>
          <w:szCs w:val="24"/>
        </w:rPr>
        <w:t>而造成吸菸乃至成癮者最多。</w:t>
      </w:r>
    </w:p>
    <w:p w:rsidR="00C66FC2" w:rsidRPr="000D7EE2" w:rsidRDefault="00C66FC2" w:rsidP="00C66FC2">
      <w:pPr>
        <w:pStyle w:val="a3"/>
        <w:widowControl/>
        <w:numPr>
          <w:ilvl w:val="0"/>
          <w:numId w:val="4"/>
        </w:numPr>
        <w:ind w:leftChars="0" w:left="1333" w:hanging="482"/>
        <w:rPr>
          <w:rFonts w:ascii="標楷體" w:eastAsia="標楷體" w:hAnsi="標楷體" w:cs="Arial"/>
          <w:color w:val="333333"/>
          <w:kern w:val="0"/>
          <w:szCs w:val="24"/>
        </w:rPr>
      </w:pPr>
      <w:r w:rsidRPr="004071E8">
        <w:rPr>
          <w:rFonts w:ascii="標楷體" w:eastAsia="標楷體" w:hAnsi="標楷體" w:cs="Arial"/>
          <w:b/>
          <w:color w:val="333333"/>
          <w:kern w:val="0"/>
          <w:szCs w:val="24"/>
        </w:rPr>
        <w:t>性賀爾蒙代謝改變：</w:t>
      </w:r>
      <w:r w:rsidRPr="004539C9">
        <w:rPr>
          <w:rFonts w:ascii="標楷體" w:eastAsia="標楷體" w:hAnsi="標楷體" w:cs="Arial"/>
          <w:color w:val="333333"/>
          <w:kern w:val="0"/>
          <w:szCs w:val="24"/>
        </w:rPr>
        <w:t>吸菸會減少黃體素的數量，</w:t>
      </w:r>
      <w:r w:rsidRPr="000D7EE2">
        <w:rPr>
          <w:rFonts w:ascii="標楷體" w:eastAsia="標楷體" w:hAnsi="標楷體" w:cs="TTB7CF9C5CtCID-WinCharSetFFFF-H" w:hint="eastAsia"/>
          <w:color w:val="000000"/>
          <w:kern w:val="0"/>
          <w:szCs w:val="24"/>
        </w:rPr>
        <w:t>對於</w:t>
      </w:r>
      <w:r w:rsidRPr="000D7EE2">
        <w:rPr>
          <w:rFonts w:ascii="標楷體" w:eastAsia="標楷體" w:hAnsi="標楷體" w:cs="TTB7CF9C5CtCID-WinCharSetFFFF-H" w:hint="eastAsia"/>
          <w:color w:val="9A3366"/>
          <w:kern w:val="0"/>
          <w:szCs w:val="24"/>
        </w:rPr>
        <w:t>性的發展</w:t>
      </w:r>
      <w:r w:rsidRPr="000D7EE2">
        <w:rPr>
          <w:rFonts w:ascii="標楷體" w:eastAsia="標楷體" w:hAnsi="標楷體" w:cs="TTB7CF9C5CtCID-WinCharSetFFFF-H" w:hint="eastAsia"/>
          <w:color w:val="000000"/>
          <w:kern w:val="0"/>
          <w:szCs w:val="24"/>
        </w:rPr>
        <w:t>造成障礙，</w:t>
      </w:r>
      <w:r>
        <w:rPr>
          <w:rFonts w:ascii="標楷體" w:eastAsia="標楷體" w:hAnsi="標楷體" w:cs="TTB7CF9C5CtCID-WinCharSetFFFF-H" w:hint="eastAsia"/>
          <w:color w:val="000000"/>
          <w:kern w:val="0"/>
          <w:szCs w:val="24"/>
        </w:rPr>
        <w:t>如</w:t>
      </w:r>
      <w:r w:rsidRPr="000D7EE2">
        <w:rPr>
          <w:rFonts w:ascii="標楷體" w:eastAsia="標楷體" w:hAnsi="標楷體" w:cs="Arial"/>
          <w:color w:val="333333"/>
          <w:kern w:val="0"/>
          <w:szCs w:val="24"/>
        </w:rPr>
        <w:t>男性外表特徵、生理期不規則與生理痛加劇</w:t>
      </w:r>
      <w:r>
        <w:rPr>
          <w:rFonts w:ascii="標楷體" w:eastAsia="標楷體" w:hAnsi="標楷體" w:cs="Arial" w:hint="eastAsia"/>
          <w:color w:val="333333"/>
          <w:kern w:val="0"/>
          <w:szCs w:val="24"/>
        </w:rPr>
        <w:t>等，</w:t>
      </w:r>
      <w:r w:rsidRPr="000D7EE2">
        <w:rPr>
          <w:rFonts w:ascii="標楷體" w:eastAsia="標楷體" w:hAnsi="標楷體" w:cs="Arial" w:hint="eastAsia"/>
          <w:color w:val="333333"/>
          <w:kern w:val="0"/>
          <w:szCs w:val="24"/>
        </w:rPr>
        <w:t>並</w:t>
      </w:r>
      <w:r w:rsidRPr="000D7EE2">
        <w:rPr>
          <w:rFonts w:ascii="標楷體" w:eastAsia="標楷體" w:hAnsi="標楷體" w:cs="Arial"/>
          <w:color w:val="333333"/>
          <w:kern w:val="0"/>
          <w:szCs w:val="24"/>
        </w:rPr>
        <w:t>增加子宮頸癌、子宮癌的機會。</w:t>
      </w:r>
      <w:r w:rsidRPr="00506FC2">
        <w:rPr>
          <w:rFonts w:ascii="標楷體" w:eastAsia="標楷體" w:hAnsi="標楷體" w:cs="TTB7CF9C5CtCID-WinCharSetFFFF-H" w:hint="eastAsia"/>
          <w:color w:val="000000"/>
          <w:kern w:val="0"/>
          <w:sz w:val="26"/>
          <w:szCs w:val="26"/>
        </w:rPr>
        <w:t>目前科學上已知吸菸者罹患</w:t>
      </w:r>
      <w:r w:rsidRPr="00506FC2">
        <w:rPr>
          <w:rFonts w:ascii="標楷體" w:eastAsia="標楷體" w:hAnsi="標楷體" w:cs="TTB7CF9C5CtCID-WinCharSetFFFF-H" w:hint="eastAsia"/>
          <w:color w:val="9A3366"/>
          <w:kern w:val="0"/>
          <w:sz w:val="26"/>
          <w:szCs w:val="26"/>
        </w:rPr>
        <w:t>停經前乳癌</w:t>
      </w:r>
      <w:r w:rsidRPr="00506FC2">
        <w:rPr>
          <w:rFonts w:ascii="標楷體" w:eastAsia="標楷體" w:hAnsi="標楷體" w:cs="TTB7CF9C5CtCID-WinCharSetFFFF-H" w:hint="eastAsia"/>
          <w:color w:val="000000"/>
          <w:kern w:val="0"/>
          <w:sz w:val="26"/>
          <w:szCs w:val="26"/>
        </w:rPr>
        <w:t>的機率較高，及增加</w:t>
      </w:r>
      <w:r w:rsidRPr="00506FC2">
        <w:rPr>
          <w:rFonts w:ascii="標楷體" w:eastAsia="標楷體" w:hAnsi="標楷體" w:cs="TTB7CF9C5CtCID-WinCharSetFFFF-H" w:hint="eastAsia"/>
          <w:color w:val="9A3366"/>
          <w:kern w:val="0"/>
          <w:sz w:val="26"/>
          <w:szCs w:val="26"/>
        </w:rPr>
        <w:t>骨質疏鬆</w:t>
      </w:r>
      <w:r w:rsidRPr="00506FC2">
        <w:rPr>
          <w:rFonts w:ascii="標楷體" w:eastAsia="標楷體" w:hAnsi="標楷體" w:cs="TTB7CF9C5CtCID-WinCharSetFFFF-H" w:hint="eastAsia"/>
          <w:color w:val="000000"/>
          <w:kern w:val="0"/>
          <w:sz w:val="26"/>
          <w:szCs w:val="26"/>
        </w:rPr>
        <w:t>機會、造成</w:t>
      </w:r>
      <w:r w:rsidRPr="00506FC2">
        <w:rPr>
          <w:rFonts w:ascii="標楷體" w:eastAsia="標楷體" w:hAnsi="標楷體" w:cs="TTB7CF9C5CtCID-WinCharSetFFFF-H" w:hint="eastAsia"/>
          <w:color w:val="9A3366"/>
          <w:kern w:val="0"/>
          <w:sz w:val="26"/>
          <w:szCs w:val="26"/>
        </w:rPr>
        <w:t>早發性更年期(</w:t>
      </w:r>
      <w:r w:rsidRPr="00506FC2">
        <w:rPr>
          <w:rFonts w:ascii="標楷體" w:eastAsia="標楷體" w:hAnsi="標楷體" w:cs="Arial"/>
          <w:color w:val="333333"/>
          <w:kern w:val="0"/>
          <w:szCs w:val="24"/>
        </w:rPr>
        <w:t>加速更年期的來臨提早2～3年</w:t>
      </w:r>
      <w:r w:rsidRPr="00506FC2">
        <w:rPr>
          <w:rFonts w:ascii="標楷體" w:eastAsia="標楷體" w:hAnsi="標楷體" w:cs="Arial" w:hint="eastAsia"/>
          <w:color w:val="333333"/>
          <w:kern w:val="0"/>
          <w:szCs w:val="24"/>
        </w:rPr>
        <w:t>)</w:t>
      </w:r>
      <w:r w:rsidRPr="00506FC2">
        <w:rPr>
          <w:rFonts w:ascii="標楷體" w:eastAsia="標楷體" w:hAnsi="標楷體" w:cs="TTB7CF9C5CtCID-WinCharSetFFFF-H" w:hint="eastAsia"/>
          <w:color w:val="000000"/>
          <w:kern w:val="0"/>
          <w:sz w:val="26"/>
          <w:szCs w:val="26"/>
        </w:rPr>
        <w:t>，甚至引發</w:t>
      </w:r>
      <w:r w:rsidRPr="00506FC2">
        <w:rPr>
          <w:rFonts w:ascii="標楷體" w:eastAsia="標楷體" w:hAnsi="標楷體" w:cs="TTB7CF9C5CtCID-WinCharSetFFFF-H" w:hint="eastAsia"/>
          <w:color w:val="9A3366"/>
          <w:kern w:val="0"/>
          <w:sz w:val="26"/>
          <w:szCs w:val="26"/>
        </w:rPr>
        <w:t>子宮頸癌</w:t>
      </w:r>
      <w:r w:rsidRPr="00506FC2">
        <w:rPr>
          <w:rFonts w:ascii="標楷體" w:eastAsia="標楷體" w:hAnsi="標楷體" w:cs="TTB7CF9C5CtCID-WinCharSetFFFF-H" w:hint="eastAsia"/>
          <w:color w:val="000000"/>
          <w:kern w:val="0"/>
          <w:sz w:val="26"/>
          <w:szCs w:val="26"/>
        </w:rPr>
        <w:t>。</w:t>
      </w:r>
    </w:p>
    <w:p w:rsidR="00C66FC2" w:rsidRPr="004539C9" w:rsidRDefault="00C66FC2" w:rsidP="00C66FC2">
      <w:pPr>
        <w:pStyle w:val="a3"/>
        <w:widowControl/>
        <w:numPr>
          <w:ilvl w:val="0"/>
          <w:numId w:val="5"/>
        </w:numPr>
        <w:ind w:leftChars="0" w:left="1333" w:hanging="482"/>
        <w:rPr>
          <w:rFonts w:ascii="標楷體" w:eastAsia="標楷體" w:hAnsi="標楷體" w:cs="Arial"/>
          <w:kern w:val="0"/>
          <w:szCs w:val="24"/>
        </w:rPr>
      </w:pPr>
      <w:r w:rsidRPr="004539C9">
        <w:rPr>
          <w:rFonts w:ascii="標楷體" w:eastAsia="標楷體" w:hAnsi="標楷體" w:cs="Arial"/>
          <w:b/>
          <w:bCs/>
          <w:kern w:val="0"/>
          <w:szCs w:val="24"/>
        </w:rPr>
        <w:t>生殖能力：</w:t>
      </w:r>
      <w:r w:rsidRPr="004539C9">
        <w:rPr>
          <w:rFonts w:ascii="標楷體" w:eastAsia="標楷體" w:hAnsi="標楷體" w:cs="Arial"/>
          <w:kern w:val="0"/>
          <w:szCs w:val="24"/>
        </w:rPr>
        <w:t>吸菸會造成卵細胞病變，賀爾蒙失調，以及減低輸卵管的功能，而容易造成不孕症。吸菸的女性可能等不到月經，也可能在經期有劇烈的疼痛。這樣的女性要花較久的時間才能受孕，懷孕成功機率低25％，或導致引發懷孕、分娩期間的合併症、不安全性懷孕以及胎盤剝落、前置胎盤。</w:t>
      </w:r>
    </w:p>
    <w:p w:rsidR="00C66FC2" w:rsidRPr="00C66FC2" w:rsidRDefault="00C66FC2" w:rsidP="00C66FC2">
      <w:pPr>
        <w:pStyle w:val="a3"/>
        <w:widowControl/>
        <w:numPr>
          <w:ilvl w:val="0"/>
          <w:numId w:val="5"/>
        </w:numPr>
        <w:spacing w:line="320" w:lineRule="exact"/>
        <w:ind w:leftChars="0" w:left="1333" w:hanging="482"/>
        <w:rPr>
          <w:rFonts w:ascii="標楷體" w:eastAsia="標楷體" w:hAnsi="標楷體" w:cs="Arial"/>
          <w:color w:val="333333"/>
          <w:kern w:val="0"/>
          <w:szCs w:val="24"/>
        </w:rPr>
      </w:pPr>
      <w:r w:rsidRPr="004539C9">
        <w:rPr>
          <w:rFonts w:ascii="標楷體" w:eastAsia="標楷體" w:hAnsi="標楷體" w:cs="Arial"/>
          <w:b/>
          <w:bCs/>
          <w:kern w:val="0"/>
          <w:szCs w:val="24"/>
        </w:rPr>
        <w:t>懷孕：</w:t>
      </w:r>
      <w:r w:rsidRPr="0009018C">
        <w:rPr>
          <w:rFonts w:ascii="標楷體" w:eastAsia="標楷體" w:hAnsi="標楷體" w:cs="TTB7CF9C5CtCID-WinCharSetFFFF-H" w:hint="eastAsia"/>
          <w:color w:val="000000"/>
          <w:kern w:val="0"/>
          <w:sz w:val="26"/>
          <w:szCs w:val="26"/>
        </w:rPr>
        <w:t>孕婦吸菸會導致血氧濃度下降、</w:t>
      </w:r>
      <w:r w:rsidRPr="0009018C">
        <w:rPr>
          <w:rFonts w:ascii="標楷體" w:eastAsia="標楷體" w:hAnsi="標楷體" w:cs="Arial"/>
          <w:color w:val="333333"/>
          <w:kern w:val="0"/>
          <w:szCs w:val="24"/>
        </w:rPr>
        <w:t>影響泌乳素、降低泌乳量，</w:t>
      </w:r>
      <w:r w:rsidRPr="0009018C">
        <w:rPr>
          <w:rFonts w:ascii="標楷體" w:eastAsia="標楷體" w:hAnsi="標楷體" w:cs="TTB7CF9C5CtCID-WinCharSetFFFF-H" w:hint="eastAsia"/>
          <w:color w:val="000000"/>
          <w:kern w:val="0"/>
          <w:sz w:val="26"/>
          <w:szCs w:val="26"/>
        </w:rPr>
        <w:t>造成生殖系統、胎盤、胎兒的血氧不足，導致</w:t>
      </w:r>
      <w:r w:rsidRPr="0009018C">
        <w:rPr>
          <w:rFonts w:ascii="標楷體" w:eastAsia="標楷體" w:hAnsi="標楷體" w:cs="TTB7CF9C5CtCID-WinCharSetFFFF-H" w:hint="eastAsia"/>
          <w:color w:val="9A3366"/>
          <w:kern w:val="0"/>
          <w:sz w:val="26"/>
          <w:szCs w:val="26"/>
        </w:rPr>
        <w:t>懷孕生產</w:t>
      </w:r>
      <w:r w:rsidRPr="0009018C">
        <w:rPr>
          <w:rFonts w:ascii="標楷體" w:eastAsia="標楷體" w:hAnsi="標楷體" w:cs="TTB7CF9C5CtCID-WinCharSetFFFF-H" w:hint="eastAsia"/>
          <w:color w:val="000000"/>
          <w:kern w:val="0"/>
          <w:sz w:val="26"/>
          <w:szCs w:val="26"/>
        </w:rPr>
        <w:t>的各種</w:t>
      </w:r>
      <w:r w:rsidRPr="0009018C">
        <w:rPr>
          <w:rFonts w:ascii="標楷體" w:eastAsia="標楷體" w:hAnsi="標楷體" w:cs="TTB7CF9C5CtCID-WinCharSetFFFF-H" w:hint="eastAsia"/>
          <w:color w:val="9A3366"/>
          <w:kern w:val="0"/>
          <w:sz w:val="26"/>
          <w:szCs w:val="26"/>
        </w:rPr>
        <w:t>合併症</w:t>
      </w:r>
      <w:r w:rsidRPr="0009018C">
        <w:rPr>
          <w:rFonts w:ascii="標楷體" w:eastAsia="標楷體" w:hAnsi="標楷體" w:cs="Arial" w:hint="eastAsia"/>
          <w:kern w:val="0"/>
          <w:szCs w:val="24"/>
        </w:rPr>
        <w:t>如：</w:t>
      </w:r>
      <w:r w:rsidRPr="0009018C">
        <w:rPr>
          <w:rFonts w:ascii="標楷體" w:eastAsia="標楷體" w:hAnsi="標楷體" w:cs="TTB7CF9C5CtCID-WinCharSetFFFF-H" w:hint="eastAsia"/>
          <w:color w:val="000000"/>
          <w:kern w:val="0"/>
          <w:sz w:val="26"/>
          <w:szCs w:val="26"/>
        </w:rPr>
        <w:t>早期破水、前置胎盤、胎盤早期剝離、子宮外孕</w:t>
      </w:r>
      <w:r>
        <w:rPr>
          <w:rFonts w:ascii="標楷體" w:eastAsia="標楷體" w:hAnsi="標楷體" w:cs="TTB7CF9C5CtCID-WinCharSetFFFF-H" w:hint="eastAsia"/>
          <w:color w:val="000000"/>
          <w:kern w:val="0"/>
          <w:sz w:val="26"/>
          <w:szCs w:val="26"/>
        </w:rPr>
        <w:t>、</w:t>
      </w:r>
      <w:r w:rsidRPr="004539C9">
        <w:rPr>
          <w:rFonts w:ascii="標楷體" w:eastAsia="標楷體" w:hAnsi="標楷體" w:cs="Arial"/>
          <w:color w:val="333333"/>
          <w:kern w:val="0"/>
          <w:szCs w:val="24"/>
        </w:rPr>
        <w:t>胎位不正、流產、早產、死胎、早夭、胎兒體重過輕、畸型兒</w:t>
      </w:r>
      <w:r w:rsidRPr="0009018C">
        <w:rPr>
          <w:rFonts w:ascii="標楷體" w:eastAsia="標楷體" w:hAnsi="標楷體" w:cs="TTB7CF9C5CtCID-WinCharSetFFFF-H" w:hint="eastAsia"/>
          <w:color w:val="000000"/>
          <w:kern w:val="0"/>
          <w:sz w:val="26"/>
          <w:szCs w:val="26"/>
        </w:rPr>
        <w:t>和</w:t>
      </w:r>
      <w:r w:rsidRPr="0009018C">
        <w:rPr>
          <w:rFonts w:ascii="標楷體" w:eastAsia="標楷體" w:hAnsi="標楷體" w:cs="TTB7CF9C5CtCID-WinCharSetFFFF-H" w:hint="eastAsia"/>
          <w:color w:val="9A3366"/>
          <w:kern w:val="0"/>
          <w:sz w:val="26"/>
          <w:szCs w:val="26"/>
        </w:rPr>
        <w:t>胎兒生長遲緩</w:t>
      </w:r>
      <w:r w:rsidRPr="004539C9">
        <w:rPr>
          <w:rFonts w:ascii="標楷體" w:eastAsia="標楷體" w:hAnsi="標楷體" w:cs="Arial"/>
          <w:color w:val="333333"/>
          <w:kern w:val="0"/>
          <w:szCs w:val="24"/>
        </w:rPr>
        <w:t>，並威脅新生兒的健康及學習能力，如過動兒、人格與學習障礙等等。孕婦吸菸可能會給他們的孩子帶來永久性心臟血管損害，從而增加其小孩中風和罹患心臟病的風險</w:t>
      </w:r>
      <w:r>
        <w:rPr>
          <w:rFonts w:ascii="TTB7CF9C5CtCID-WinCharSetFFFF-H" w:eastAsia="TTB7CF9C5CtCID-WinCharSetFFFF-H" w:cs="TTB7CF9C5CtCID-WinCharSetFFFF-H" w:hint="eastAsia"/>
          <w:color w:val="000000"/>
          <w:kern w:val="0"/>
          <w:sz w:val="26"/>
          <w:szCs w:val="26"/>
        </w:rPr>
        <w:t>。</w:t>
      </w:r>
      <w:r w:rsidRPr="0009018C">
        <w:rPr>
          <w:rFonts w:ascii="標楷體" w:eastAsia="標楷體" w:hAnsi="標楷體" w:cs="TTB7CF9C5CtCID-WinCharSetFFFF-H" w:hint="eastAsia"/>
          <w:color w:val="000000"/>
          <w:kern w:val="0"/>
          <w:sz w:val="26"/>
          <w:szCs w:val="26"/>
        </w:rPr>
        <w:t>產後</w:t>
      </w:r>
      <w:r w:rsidRPr="0009018C">
        <w:rPr>
          <w:rFonts w:ascii="標楷體" w:eastAsia="標楷體" w:hAnsi="標楷體" w:cs="TTB7CF9C5CtCID-WinCharSetFFFF-H" w:hint="eastAsia"/>
          <w:color w:val="9A3366"/>
          <w:kern w:val="0"/>
          <w:sz w:val="26"/>
          <w:szCs w:val="26"/>
        </w:rPr>
        <w:t>母奶量將減少</w:t>
      </w:r>
      <w:r w:rsidRPr="0009018C">
        <w:rPr>
          <w:rFonts w:ascii="標楷體" w:eastAsia="標楷體" w:hAnsi="標楷體" w:cs="TTB7CF9C5CtCID-WinCharSetFFFF-H" w:hint="eastAsia"/>
          <w:color w:val="000000"/>
          <w:kern w:val="0"/>
          <w:sz w:val="26"/>
          <w:szCs w:val="26"/>
        </w:rPr>
        <w:t>約</w:t>
      </w:r>
      <w:r w:rsidRPr="0009018C">
        <w:rPr>
          <w:rFonts w:ascii="標楷體" w:eastAsia="標楷體" w:hAnsi="標楷體" w:cs="TTB7CF9C5CtCID-WinCharSetFFFF-H"/>
          <w:color w:val="000000"/>
          <w:kern w:val="0"/>
          <w:sz w:val="26"/>
          <w:szCs w:val="26"/>
        </w:rPr>
        <w:t>1/4</w:t>
      </w:r>
      <w:r w:rsidRPr="0009018C">
        <w:rPr>
          <w:rFonts w:ascii="標楷體" w:eastAsia="標楷體" w:hAnsi="標楷體" w:cs="TTB7CF9C5CtCID-WinCharSetFFFF-H" w:hint="eastAsia"/>
          <w:color w:val="000000"/>
          <w:kern w:val="0"/>
          <w:sz w:val="26"/>
          <w:szCs w:val="26"/>
        </w:rPr>
        <w:t>。</w:t>
      </w:r>
    </w:p>
    <w:p w:rsidR="00C66FC2" w:rsidRPr="00B63311" w:rsidRDefault="00C66FC2" w:rsidP="00C66FC2">
      <w:pPr>
        <w:pStyle w:val="a3"/>
        <w:numPr>
          <w:ilvl w:val="0"/>
          <w:numId w:val="5"/>
        </w:numPr>
        <w:autoSpaceDE w:val="0"/>
        <w:autoSpaceDN w:val="0"/>
        <w:adjustRightInd w:val="0"/>
        <w:ind w:leftChars="0"/>
        <w:rPr>
          <w:rFonts w:ascii="標楷體" w:eastAsia="標楷體" w:hAnsi="標楷體" w:cs="TTB7CF9C5CtCID-WinCharSetFFFF-H"/>
          <w:color w:val="000000"/>
          <w:kern w:val="0"/>
          <w:sz w:val="26"/>
          <w:szCs w:val="26"/>
        </w:rPr>
      </w:pPr>
      <w:r w:rsidRPr="00B63311">
        <w:rPr>
          <w:rFonts w:ascii="標楷體" w:eastAsia="標楷體" w:hAnsi="標楷體" w:cs="TTB7CF9C5CtCID-WinCharSetFFFF-H" w:hint="eastAsia"/>
          <w:kern w:val="0"/>
          <w:sz w:val="26"/>
          <w:szCs w:val="26"/>
        </w:rPr>
        <w:lastRenderedPageBreak/>
        <w:t>吸菸合併避孕藥</w:t>
      </w:r>
      <w:r w:rsidRPr="00B63311">
        <w:rPr>
          <w:rFonts w:ascii="標楷體" w:eastAsia="標楷體" w:hAnsi="標楷體" w:cs="TTB7CF9C5CtCID-WinCharSetFFFF-H"/>
          <w:kern w:val="0"/>
          <w:sz w:val="26"/>
          <w:szCs w:val="26"/>
        </w:rPr>
        <w:t>:</w:t>
      </w:r>
      <w:r w:rsidRPr="00B63311">
        <w:rPr>
          <w:rFonts w:ascii="標楷體" w:eastAsia="標楷體" w:hAnsi="標楷體" w:cs="TTB7CF9C5CtCID-WinCharSetFFFF-H" w:hint="eastAsia"/>
          <w:color w:val="000000"/>
          <w:kern w:val="0"/>
          <w:sz w:val="26"/>
          <w:szCs w:val="26"/>
        </w:rPr>
        <w:t>如果又吸菸又吃避孕藥，則</w:t>
      </w:r>
      <w:r w:rsidRPr="00B63311">
        <w:rPr>
          <w:rFonts w:ascii="標楷體" w:eastAsia="標楷體" w:hAnsi="標楷體" w:cs="TTB7CF9C5CtCID-WinCharSetFFFF-H" w:hint="eastAsia"/>
          <w:color w:val="9A3366"/>
          <w:kern w:val="0"/>
          <w:sz w:val="26"/>
          <w:szCs w:val="26"/>
        </w:rPr>
        <w:t>缺血性心臟病</w:t>
      </w:r>
      <w:r w:rsidRPr="00B63311">
        <w:rPr>
          <w:rFonts w:ascii="標楷體" w:eastAsia="標楷體" w:hAnsi="標楷體" w:cs="TTB7CF9C5CtCID-WinCharSetFFFF-H" w:hint="eastAsia"/>
          <w:color w:val="000000"/>
          <w:kern w:val="0"/>
          <w:sz w:val="26"/>
          <w:szCs w:val="26"/>
        </w:rPr>
        <w:t>的風險大大提高；尤其不建議</w:t>
      </w:r>
      <w:r w:rsidRPr="00B63311">
        <w:rPr>
          <w:rFonts w:ascii="標楷體" w:eastAsia="標楷體" w:hAnsi="標楷體" w:cs="TTB7CF9C5CtCID-WinCharSetFFFF-H"/>
          <w:color w:val="000000"/>
          <w:kern w:val="0"/>
          <w:sz w:val="26"/>
          <w:szCs w:val="26"/>
        </w:rPr>
        <w:t xml:space="preserve">35 </w:t>
      </w:r>
      <w:r w:rsidRPr="00B63311">
        <w:rPr>
          <w:rFonts w:ascii="標楷體" w:eastAsia="標楷體" w:hAnsi="標楷體" w:cs="TTB7CF9C5CtCID-WinCharSetFFFF-H" w:hint="eastAsia"/>
          <w:color w:val="000000"/>
          <w:kern w:val="0"/>
          <w:sz w:val="26"/>
          <w:szCs w:val="26"/>
        </w:rPr>
        <w:t>歲以上的婦女合併吸煙和吃避孕藥。</w:t>
      </w:r>
    </w:p>
    <w:p w:rsidR="00C66FC2" w:rsidRPr="00B63311" w:rsidRDefault="00C66FC2" w:rsidP="00C66FC2">
      <w:pPr>
        <w:pStyle w:val="a3"/>
        <w:widowControl/>
        <w:numPr>
          <w:ilvl w:val="0"/>
          <w:numId w:val="5"/>
        </w:numPr>
        <w:spacing w:line="320" w:lineRule="exact"/>
        <w:ind w:leftChars="0" w:left="1333" w:hanging="482"/>
        <w:rPr>
          <w:rFonts w:ascii="標楷體" w:eastAsia="標楷體" w:hAnsi="標楷體" w:cs="Arial"/>
          <w:color w:val="333333"/>
          <w:kern w:val="0"/>
          <w:szCs w:val="24"/>
        </w:rPr>
      </w:pPr>
      <w:r w:rsidRPr="00B63311">
        <w:rPr>
          <w:rFonts w:ascii="標楷體" w:eastAsia="標楷體" w:hAnsi="標楷體" w:cs="TTB7CF9C5CtCID-WinCharSetFFFF-H" w:hint="eastAsia"/>
          <w:kern w:val="0"/>
          <w:sz w:val="26"/>
          <w:szCs w:val="26"/>
        </w:rPr>
        <w:t>美容問題</w:t>
      </w:r>
      <w:r w:rsidRPr="00B63311">
        <w:rPr>
          <w:rFonts w:ascii="標楷體" w:eastAsia="標楷體" w:hAnsi="標楷體" w:cs="TTB7CF9C5CtCID-WinCharSetFFFF-H"/>
          <w:kern w:val="0"/>
          <w:sz w:val="26"/>
          <w:szCs w:val="26"/>
        </w:rPr>
        <w:t>:</w:t>
      </w:r>
      <w:r w:rsidRPr="00B63311">
        <w:rPr>
          <w:rFonts w:ascii="標楷體" w:eastAsia="標楷體" w:hAnsi="標楷體" w:cs="TTB7CF9C5CtCID-WinCharSetFFFF-H" w:hint="eastAsia"/>
          <w:color w:val="000000"/>
          <w:kern w:val="0"/>
          <w:sz w:val="26"/>
          <w:szCs w:val="26"/>
        </w:rPr>
        <w:t>由於吸煙造成的血液循環和血氧濃度降低，</w:t>
      </w:r>
      <w:r w:rsidRPr="00B63311">
        <w:rPr>
          <w:rFonts w:ascii="標楷體" w:eastAsia="標楷體" w:hAnsi="標楷體" w:cs="TTB7CF9C5CtCID-WinCharSetFFFF-H" w:hint="eastAsia"/>
          <w:color w:val="9A3366"/>
          <w:kern w:val="0"/>
          <w:sz w:val="26"/>
          <w:szCs w:val="26"/>
        </w:rPr>
        <w:t>皮膚的顏色</w:t>
      </w:r>
      <w:r w:rsidRPr="00B63311">
        <w:rPr>
          <w:rFonts w:ascii="標楷體" w:eastAsia="標楷體" w:hAnsi="標楷體" w:cs="TTB7CF9C5CtCID-WinCharSetFFFF-H" w:hint="eastAsia"/>
          <w:color w:val="000000"/>
          <w:kern w:val="0"/>
          <w:sz w:val="26"/>
          <w:szCs w:val="26"/>
        </w:rPr>
        <w:t>、</w:t>
      </w:r>
      <w:r w:rsidRPr="00B63311">
        <w:rPr>
          <w:rFonts w:ascii="標楷體" w:eastAsia="標楷體" w:hAnsi="標楷體" w:cs="TTB7CF9C5CtCID-WinCharSetFFFF-H" w:hint="eastAsia"/>
          <w:color w:val="9A3366"/>
          <w:kern w:val="0"/>
          <w:sz w:val="26"/>
          <w:szCs w:val="26"/>
        </w:rPr>
        <w:t>臉色和牙齦的顏色</w:t>
      </w:r>
      <w:r w:rsidRPr="00B63311">
        <w:rPr>
          <w:rFonts w:ascii="標楷體" w:eastAsia="標楷體" w:hAnsi="標楷體" w:cs="TTB7CF9C5CtCID-WinCharSetFFFF-H" w:hint="eastAsia"/>
          <w:color w:val="000000"/>
          <w:kern w:val="0"/>
          <w:sz w:val="26"/>
          <w:szCs w:val="26"/>
        </w:rPr>
        <w:t>都會</w:t>
      </w:r>
      <w:r w:rsidRPr="00B63311">
        <w:rPr>
          <w:rFonts w:ascii="標楷體" w:eastAsia="標楷體" w:hAnsi="標楷體" w:cs="TTB7CF9C5CtCID-WinCharSetFFFF-H" w:hint="eastAsia"/>
          <w:color w:val="9A3366"/>
          <w:kern w:val="0"/>
          <w:sz w:val="26"/>
          <w:szCs w:val="26"/>
        </w:rPr>
        <w:t>較差</w:t>
      </w:r>
      <w:r w:rsidRPr="00B63311">
        <w:rPr>
          <w:rFonts w:ascii="標楷體" w:eastAsia="標楷體" w:hAnsi="標楷體" w:cs="TTB7CF9C5CtCID-WinCharSetFFFF-H" w:hint="eastAsia"/>
          <w:color w:val="000000"/>
          <w:kern w:val="0"/>
          <w:sz w:val="26"/>
          <w:szCs w:val="26"/>
        </w:rPr>
        <w:t>。又吸煙破壞抗氧化的維生素</w:t>
      </w:r>
      <w:r w:rsidRPr="00B63311">
        <w:rPr>
          <w:rFonts w:ascii="標楷體" w:eastAsia="標楷體" w:hAnsi="標楷體" w:cs="TTB7CF9C5CtCID-WinCharSetFFFF-H"/>
          <w:color w:val="000000"/>
          <w:kern w:val="0"/>
          <w:sz w:val="26"/>
          <w:szCs w:val="26"/>
        </w:rPr>
        <w:t>C</w:t>
      </w:r>
      <w:r w:rsidRPr="00B63311">
        <w:rPr>
          <w:rFonts w:ascii="標楷體" w:eastAsia="標楷體" w:hAnsi="標楷體" w:cs="TTB7CF9C5CtCID-WinCharSetFFFF-H" w:hint="eastAsia"/>
          <w:color w:val="000000"/>
          <w:kern w:val="0"/>
          <w:sz w:val="26"/>
          <w:szCs w:val="26"/>
        </w:rPr>
        <w:t>，而使膠原蛋白的合成不良，因而</w:t>
      </w:r>
      <w:r w:rsidRPr="00B63311">
        <w:rPr>
          <w:rFonts w:ascii="標楷體" w:eastAsia="標楷體" w:hAnsi="標楷體" w:cs="TTB7CF9C5CtCID-WinCharSetFFFF-H" w:hint="eastAsia"/>
          <w:color w:val="9A3366"/>
          <w:kern w:val="0"/>
          <w:sz w:val="26"/>
          <w:szCs w:val="26"/>
        </w:rPr>
        <w:t>皮膚乾燥老化</w:t>
      </w:r>
      <w:r w:rsidRPr="00B63311">
        <w:rPr>
          <w:rFonts w:ascii="標楷體" w:eastAsia="標楷體" w:hAnsi="標楷體" w:cs="TTB7CF9C5CtCID-WinCharSetFFFF-H" w:hint="eastAsia"/>
          <w:color w:val="000000"/>
          <w:kern w:val="0"/>
          <w:sz w:val="26"/>
          <w:szCs w:val="26"/>
        </w:rPr>
        <w:t>，容易產生</w:t>
      </w:r>
      <w:r w:rsidRPr="00B63311">
        <w:rPr>
          <w:rFonts w:ascii="標楷體" w:eastAsia="標楷體" w:hAnsi="標楷體" w:cs="TTB7CF9C5CtCID-WinCharSetFFFF-H" w:hint="eastAsia"/>
          <w:color w:val="9A3366"/>
          <w:kern w:val="0"/>
          <w:sz w:val="26"/>
          <w:szCs w:val="26"/>
        </w:rPr>
        <w:t>小細紋</w:t>
      </w:r>
      <w:r w:rsidRPr="00B63311">
        <w:rPr>
          <w:rFonts w:ascii="標楷體" w:eastAsia="標楷體" w:hAnsi="標楷體" w:cs="TTB7CF9C5CtCID-WinCharSetFFFF-H" w:hint="eastAsia"/>
          <w:color w:val="000000"/>
          <w:kern w:val="0"/>
          <w:sz w:val="26"/>
          <w:szCs w:val="26"/>
        </w:rPr>
        <w:t>例如眼角的魚尾紋。</w:t>
      </w:r>
    </w:p>
    <w:p w:rsidR="00C66FC2" w:rsidRPr="00B63311" w:rsidRDefault="00C66FC2" w:rsidP="00C66FC2">
      <w:pPr>
        <w:pStyle w:val="a3"/>
        <w:widowControl/>
        <w:numPr>
          <w:ilvl w:val="0"/>
          <w:numId w:val="5"/>
        </w:numPr>
        <w:spacing w:line="320" w:lineRule="exact"/>
        <w:ind w:leftChars="0" w:left="1333" w:hanging="482"/>
        <w:rPr>
          <w:rFonts w:ascii="標楷體" w:eastAsia="標楷體" w:hAnsi="標楷體" w:cs="Arial"/>
          <w:kern w:val="0"/>
          <w:szCs w:val="24"/>
        </w:rPr>
      </w:pPr>
      <w:r w:rsidRPr="00B63311">
        <w:rPr>
          <w:rFonts w:ascii="標楷體" w:eastAsia="標楷體" w:hAnsi="標楷體" w:cs="TTB7CF9C5CtCID-WinCharSetFFFF-H" w:hint="eastAsia"/>
          <w:kern w:val="0"/>
          <w:sz w:val="28"/>
          <w:szCs w:val="28"/>
        </w:rPr>
        <w:t>比男性付出更多的健康代價</w:t>
      </w:r>
    </w:p>
    <w:p w:rsidR="00C66FC2" w:rsidRPr="00B63311" w:rsidRDefault="00C66FC2" w:rsidP="00C66FC2">
      <w:pPr>
        <w:pStyle w:val="a3"/>
        <w:numPr>
          <w:ilvl w:val="0"/>
          <w:numId w:val="10"/>
        </w:numPr>
        <w:autoSpaceDE w:val="0"/>
        <w:autoSpaceDN w:val="0"/>
        <w:adjustRightInd w:val="0"/>
        <w:ind w:leftChars="0"/>
        <w:rPr>
          <w:rFonts w:ascii="標楷體" w:eastAsia="標楷體" w:hAnsi="標楷體" w:cs="TTB7CF9C5CtCID-WinCharSetFFFF-H"/>
          <w:color w:val="000000"/>
          <w:kern w:val="0"/>
          <w:sz w:val="26"/>
          <w:szCs w:val="26"/>
        </w:rPr>
      </w:pPr>
      <w:r w:rsidRPr="00B63311">
        <w:rPr>
          <w:rFonts w:ascii="標楷體" w:eastAsia="標楷體" w:hAnsi="標楷體" w:cs="TTB7CF9C5CtCID-WinCharSetFFFF-H" w:hint="eastAsia"/>
          <w:color w:val="000000"/>
          <w:kern w:val="0"/>
          <w:sz w:val="26"/>
          <w:szCs w:val="26"/>
        </w:rPr>
        <w:t>呼吸道疾病、口腔癌與肺癌--根據研究發現，女性比男性更容易發生吸煙所造成的呼吸道及其它方面的問題，像氣喘、呼吸困難或咳嗽等等，罹患口腔癌、肺癌的機率也比男性要高。</w:t>
      </w:r>
    </w:p>
    <w:p w:rsidR="00C66FC2" w:rsidRPr="00B63311" w:rsidRDefault="00C66FC2" w:rsidP="00C66FC2">
      <w:pPr>
        <w:pStyle w:val="a3"/>
        <w:numPr>
          <w:ilvl w:val="0"/>
          <w:numId w:val="10"/>
        </w:numPr>
        <w:autoSpaceDE w:val="0"/>
        <w:autoSpaceDN w:val="0"/>
        <w:adjustRightInd w:val="0"/>
        <w:ind w:leftChars="0"/>
        <w:rPr>
          <w:rFonts w:ascii="標楷體" w:eastAsia="標楷體" w:hAnsi="標楷體" w:cs="TTB7CF9C5CtCID-WinCharSetFFFF-H"/>
          <w:color w:val="000000"/>
          <w:kern w:val="0"/>
          <w:sz w:val="26"/>
          <w:szCs w:val="26"/>
        </w:rPr>
      </w:pPr>
      <w:r w:rsidRPr="00B63311">
        <w:rPr>
          <w:rFonts w:ascii="標楷體" w:eastAsia="標楷體" w:hAnsi="標楷體" w:cs="TTB7CF9C5CtCID-WinCharSetFFFF-H" w:hint="eastAsia"/>
          <w:color w:val="000000"/>
          <w:kern w:val="0"/>
          <w:sz w:val="26"/>
          <w:szCs w:val="26"/>
        </w:rPr>
        <w:t>心臟--由於吸煙會影響雌激素的平衡，又雌激素可以預防心臟病的發生，因此女性吸煙導致心肌梗塞與猝死的危險性，明顯高於男性。</w:t>
      </w:r>
    </w:p>
    <w:p w:rsidR="00C66FC2" w:rsidRPr="00B63311" w:rsidRDefault="00C66FC2" w:rsidP="00C66FC2">
      <w:pPr>
        <w:pStyle w:val="a3"/>
        <w:numPr>
          <w:ilvl w:val="0"/>
          <w:numId w:val="10"/>
        </w:numPr>
        <w:autoSpaceDE w:val="0"/>
        <w:autoSpaceDN w:val="0"/>
        <w:adjustRightInd w:val="0"/>
        <w:ind w:leftChars="0"/>
        <w:rPr>
          <w:rFonts w:ascii="標楷體" w:eastAsia="標楷體" w:hAnsi="標楷體" w:cs="TTB7CF9C5CtCID-WinCharSetFFFF-H"/>
          <w:color w:val="000000"/>
          <w:kern w:val="0"/>
          <w:sz w:val="26"/>
          <w:szCs w:val="26"/>
        </w:rPr>
      </w:pPr>
      <w:r w:rsidRPr="00B63311">
        <w:rPr>
          <w:rFonts w:ascii="標楷體" w:eastAsia="標楷體" w:hAnsi="標楷體" w:cs="TTB7CF9C5CtCID-WinCharSetFFFF-H" w:hint="eastAsia"/>
          <w:color w:val="000000"/>
          <w:kern w:val="0"/>
          <w:sz w:val="26"/>
          <w:szCs w:val="26"/>
        </w:rPr>
        <w:t>膀胱癌--研究也指出吸煙的女性比男性更容易得到膀胱癌，且長期吸煙的女性罹患膀胱癌的危險性高於男性二倍以上。</w:t>
      </w:r>
    </w:p>
    <w:p w:rsidR="00C66FC2" w:rsidRPr="00B63311" w:rsidRDefault="00C66FC2" w:rsidP="00C66FC2">
      <w:pPr>
        <w:pStyle w:val="a3"/>
        <w:numPr>
          <w:ilvl w:val="0"/>
          <w:numId w:val="10"/>
        </w:numPr>
        <w:autoSpaceDE w:val="0"/>
        <w:autoSpaceDN w:val="0"/>
        <w:adjustRightInd w:val="0"/>
        <w:ind w:leftChars="0"/>
        <w:rPr>
          <w:rFonts w:ascii="標楷體" w:eastAsia="標楷體" w:hAnsi="標楷體" w:cs="TTB7CF9C5CtCID-WinCharSetFFFF-H"/>
          <w:color w:val="000000"/>
          <w:kern w:val="0"/>
          <w:sz w:val="26"/>
          <w:szCs w:val="26"/>
        </w:rPr>
      </w:pPr>
      <w:r w:rsidRPr="00B63311">
        <w:rPr>
          <w:rFonts w:ascii="標楷體" w:eastAsia="標楷體" w:hAnsi="標楷體" w:cs="TTB7CF9C5CtCID-WinCharSetFFFF-H" w:hint="eastAsia"/>
          <w:color w:val="000000"/>
          <w:kern w:val="0"/>
          <w:sz w:val="26"/>
          <w:szCs w:val="26"/>
        </w:rPr>
        <w:t>類風濕性關節炎--醫學研究人員指出，吸煙似乎也會提高體內類風濕病因子的指數，與女性非吸煙者相比，女性吸煙者太早罹患類風濕性關節炎的風險高約兩倍。</w:t>
      </w:r>
    </w:p>
    <w:p w:rsidR="00506FC2" w:rsidRPr="000D7EE2" w:rsidRDefault="00506FC2" w:rsidP="00C66FC2">
      <w:pPr>
        <w:pStyle w:val="a3"/>
        <w:widowControl/>
        <w:numPr>
          <w:ilvl w:val="2"/>
          <w:numId w:val="2"/>
        </w:numPr>
        <w:spacing w:before="100" w:beforeAutospacing="1" w:after="100" w:afterAutospacing="1"/>
        <w:ind w:leftChars="0" w:left="993" w:hanging="33"/>
        <w:rPr>
          <w:rFonts w:ascii="標楷體" w:eastAsia="標楷體" w:hAnsi="標楷體" w:cs="Arial"/>
          <w:b/>
          <w:color w:val="009900"/>
          <w:kern w:val="0"/>
          <w:szCs w:val="24"/>
        </w:rPr>
      </w:pPr>
      <w:r>
        <w:rPr>
          <w:rFonts w:ascii="標楷體" w:eastAsia="標楷體" w:hAnsi="標楷體" w:cs="Arial" w:hint="eastAsia"/>
          <w:b/>
          <w:color w:val="009900"/>
          <w:kern w:val="0"/>
          <w:szCs w:val="24"/>
        </w:rPr>
        <w:t>男性</w:t>
      </w:r>
    </w:p>
    <w:p w:rsidR="00183E8A" w:rsidRPr="004539C9" w:rsidRDefault="00183E8A" w:rsidP="00C66FC2">
      <w:pPr>
        <w:pStyle w:val="a3"/>
        <w:widowControl/>
        <w:numPr>
          <w:ilvl w:val="0"/>
          <w:numId w:val="6"/>
        </w:numPr>
        <w:spacing w:before="100" w:beforeAutospacing="1" w:after="100" w:afterAutospacing="1"/>
        <w:ind w:leftChars="0"/>
        <w:rPr>
          <w:rFonts w:ascii="標楷體" w:eastAsia="標楷體" w:hAnsi="標楷體" w:cs="Arial"/>
          <w:kern w:val="0"/>
          <w:szCs w:val="24"/>
        </w:rPr>
      </w:pPr>
      <w:r w:rsidRPr="004539C9">
        <w:rPr>
          <w:rFonts w:ascii="標楷體" w:eastAsia="標楷體" w:hAnsi="標楷體" w:cs="Arial"/>
          <w:b/>
          <w:bCs/>
          <w:kern w:val="0"/>
          <w:szCs w:val="24"/>
        </w:rPr>
        <w:t>生殖能力：</w:t>
      </w:r>
      <w:r w:rsidRPr="004539C9">
        <w:rPr>
          <w:rFonts w:ascii="標楷體" w:eastAsia="標楷體" w:hAnsi="標楷體" w:cs="Arial"/>
          <w:kern w:val="0"/>
          <w:szCs w:val="24"/>
        </w:rPr>
        <w:t>會使精子的數量減少，並破壞精液的品質及精子的活力。</w:t>
      </w:r>
    </w:p>
    <w:p w:rsidR="00183E8A" w:rsidRPr="004539C9" w:rsidRDefault="00183E8A" w:rsidP="00C66FC2">
      <w:pPr>
        <w:pStyle w:val="a3"/>
        <w:widowControl/>
        <w:numPr>
          <w:ilvl w:val="0"/>
          <w:numId w:val="6"/>
        </w:numPr>
        <w:spacing w:before="100" w:beforeAutospacing="1" w:after="100" w:afterAutospacing="1"/>
        <w:ind w:leftChars="0"/>
        <w:rPr>
          <w:rFonts w:ascii="標楷體" w:eastAsia="標楷體" w:hAnsi="標楷體" w:cs="Arial"/>
          <w:kern w:val="0"/>
          <w:szCs w:val="24"/>
        </w:rPr>
      </w:pPr>
      <w:r w:rsidRPr="004539C9">
        <w:rPr>
          <w:rFonts w:ascii="標楷體" w:eastAsia="標楷體" w:hAnsi="標楷體" w:cs="Arial"/>
          <w:b/>
          <w:bCs/>
          <w:kern w:val="0"/>
          <w:szCs w:val="24"/>
        </w:rPr>
        <w:t>吸菸影響精液品質：</w:t>
      </w:r>
      <w:r w:rsidRPr="004539C9">
        <w:rPr>
          <w:rFonts w:ascii="標楷體" w:eastAsia="標楷體" w:hAnsi="標楷體" w:cs="Arial"/>
          <w:kern w:val="0"/>
          <w:szCs w:val="24"/>
        </w:rPr>
        <w:t>造成精子染色體異常，吸菸會造成精子的畸形，傷害其DNA，導致流產或先天性缺陷，事實上，一天抽20根以上菸的男性有42%的可能性會生出一個得癌症的小孩。</w:t>
      </w:r>
    </w:p>
    <w:p w:rsidR="00183E8A" w:rsidRPr="004539C9" w:rsidRDefault="00183E8A" w:rsidP="00C66FC2">
      <w:pPr>
        <w:pStyle w:val="a3"/>
        <w:widowControl/>
        <w:numPr>
          <w:ilvl w:val="0"/>
          <w:numId w:val="6"/>
        </w:numPr>
        <w:spacing w:before="100" w:beforeAutospacing="1" w:after="100" w:afterAutospacing="1"/>
        <w:ind w:leftChars="0"/>
        <w:rPr>
          <w:rFonts w:ascii="標楷體" w:eastAsia="標楷體" w:hAnsi="標楷體" w:cs="Arial"/>
          <w:color w:val="333333"/>
          <w:kern w:val="0"/>
          <w:szCs w:val="24"/>
        </w:rPr>
      </w:pPr>
      <w:r w:rsidRPr="004539C9">
        <w:rPr>
          <w:rFonts w:ascii="標楷體" w:eastAsia="標楷體" w:hAnsi="標楷體" w:cs="Arial"/>
          <w:b/>
          <w:bCs/>
          <w:kern w:val="0"/>
          <w:szCs w:val="24"/>
        </w:rPr>
        <w:t>陽萎：</w:t>
      </w:r>
      <w:r w:rsidRPr="004539C9">
        <w:rPr>
          <w:rFonts w:ascii="標楷體" w:eastAsia="標楷體" w:hAnsi="標楷體" w:cs="Arial"/>
          <w:kern w:val="0"/>
          <w:szCs w:val="24"/>
        </w:rPr>
        <w:t>吸菸影響陰莖內的血管。吸菸的男性可能有勃起的障礙或無法持久的困擾</w:t>
      </w:r>
      <w:r w:rsidR="00AC4D41" w:rsidRPr="004539C9">
        <w:rPr>
          <w:rFonts w:ascii="標楷體" w:eastAsia="標楷體" w:hAnsi="標楷體" w:cs="Arial" w:hint="eastAsia"/>
          <w:kern w:val="0"/>
          <w:szCs w:val="24"/>
        </w:rPr>
        <w:t>。</w:t>
      </w:r>
      <w:r w:rsidRPr="004539C9">
        <w:rPr>
          <w:rFonts w:ascii="標楷體" w:eastAsia="標楷體" w:hAnsi="標楷體" w:cs="Arial"/>
          <w:kern w:val="0"/>
          <w:szCs w:val="24"/>
        </w:rPr>
        <w:t>吸</w:t>
      </w:r>
      <w:r w:rsidRPr="004539C9">
        <w:rPr>
          <w:rFonts w:ascii="標楷體" w:eastAsia="標楷體" w:hAnsi="標楷體" w:cs="Arial"/>
          <w:color w:val="333333"/>
          <w:kern w:val="0"/>
          <w:szCs w:val="24"/>
        </w:rPr>
        <w:t>菸也會造成精子數目減少，減少到達陰莖的血流，甚至造成陽萎。</w:t>
      </w:r>
    </w:p>
    <w:p w:rsidR="00AC4D41" w:rsidRPr="00B63311" w:rsidRDefault="00AC4D41" w:rsidP="00B63311">
      <w:pPr>
        <w:pStyle w:val="a3"/>
        <w:widowControl/>
        <w:numPr>
          <w:ilvl w:val="2"/>
          <w:numId w:val="2"/>
        </w:numPr>
        <w:spacing w:before="100" w:beforeAutospacing="1" w:after="100" w:afterAutospacing="1"/>
        <w:ind w:leftChars="0" w:left="993" w:hanging="142"/>
        <w:rPr>
          <w:rFonts w:ascii="標楷體" w:eastAsia="標楷體" w:hAnsi="標楷體" w:cs="Arial"/>
          <w:b/>
          <w:color w:val="009900"/>
          <w:kern w:val="0"/>
          <w:szCs w:val="24"/>
        </w:rPr>
      </w:pPr>
      <w:r w:rsidRPr="00B63311">
        <w:rPr>
          <w:rFonts w:ascii="標楷體" w:eastAsia="標楷體" w:hAnsi="標楷體" w:cs="Arial"/>
          <w:b/>
          <w:color w:val="009900"/>
          <w:kern w:val="0"/>
          <w:szCs w:val="24"/>
        </w:rPr>
        <w:t>兒童及青少年</w:t>
      </w:r>
    </w:p>
    <w:p w:rsidR="00183E8A" w:rsidRPr="004539C9" w:rsidRDefault="00183E8A" w:rsidP="00B63311">
      <w:pPr>
        <w:widowControl/>
        <w:spacing w:before="100" w:beforeAutospacing="1" w:after="100" w:afterAutospacing="1"/>
        <w:ind w:leftChars="354" w:left="850" w:firstLineChars="236" w:firstLine="566"/>
        <w:rPr>
          <w:rFonts w:ascii="標楷體" w:eastAsia="標楷體" w:hAnsi="標楷體" w:cs="Arial"/>
          <w:color w:val="333333"/>
          <w:kern w:val="0"/>
          <w:szCs w:val="24"/>
        </w:rPr>
      </w:pPr>
      <w:r w:rsidRPr="004539C9">
        <w:rPr>
          <w:rFonts w:ascii="標楷體" w:eastAsia="標楷體" w:hAnsi="標楷體" w:cs="Arial"/>
          <w:color w:val="333333"/>
          <w:kern w:val="0"/>
          <w:szCs w:val="24"/>
        </w:rPr>
        <w:t>兒童及青少年吸菸將會造成生長遲緩、活力不足、注意力不集中；更嚴重的是，吸食菸製品將是導致其之後濫用依賴物質的重要導因。吸菸的青少年成為酗酒者的機會是不吸菸者的</w:t>
      </w:r>
      <w:r w:rsidRPr="004539C9">
        <w:rPr>
          <w:rFonts w:ascii="標楷體" w:eastAsia="標楷體" w:hAnsi="標楷體" w:cs="Arial"/>
          <w:b/>
          <w:bCs/>
          <w:color w:val="FF0000"/>
          <w:kern w:val="0"/>
          <w:szCs w:val="24"/>
        </w:rPr>
        <w:t>10</w:t>
      </w:r>
      <w:r w:rsidRPr="004539C9">
        <w:rPr>
          <w:rFonts w:ascii="標楷體" w:eastAsia="標楷體" w:hAnsi="標楷體" w:cs="Arial"/>
          <w:color w:val="333333"/>
          <w:kern w:val="0"/>
          <w:szCs w:val="24"/>
        </w:rPr>
        <w:t>倍。嘗試毒品的機會比不吸菸者高出25倍。</w:t>
      </w:r>
    </w:p>
    <w:p w:rsidR="00183E8A" w:rsidRPr="004539C9" w:rsidRDefault="00183E8A" w:rsidP="00B63311">
      <w:pPr>
        <w:widowControl/>
        <w:spacing w:before="100" w:beforeAutospacing="1" w:after="100" w:afterAutospacing="1"/>
        <w:ind w:leftChars="354" w:left="850" w:firstLineChars="236" w:firstLine="566"/>
        <w:rPr>
          <w:rFonts w:ascii="標楷體" w:eastAsia="標楷體" w:hAnsi="標楷體" w:cs="Arial"/>
          <w:color w:val="333333"/>
          <w:kern w:val="0"/>
          <w:szCs w:val="24"/>
        </w:rPr>
      </w:pPr>
      <w:r w:rsidRPr="004539C9">
        <w:rPr>
          <w:rFonts w:ascii="標楷體" w:eastAsia="標楷體" w:hAnsi="標楷體" w:cs="Arial"/>
          <w:color w:val="333333"/>
          <w:kern w:val="0"/>
          <w:szCs w:val="24"/>
        </w:rPr>
        <w:t>根據國際癌症組織研究顯示，越小開始吸菸，就越難戒除菸癮，而且越容易造成基因病變、引發肺癌，而且15歲以下就開始吸菸的吸菸者，</w:t>
      </w:r>
      <w:r w:rsidRPr="004539C9">
        <w:rPr>
          <w:rFonts w:ascii="標楷體" w:eastAsia="標楷體" w:hAnsi="標楷體" w:cs="Arial"/>
          <w:color w:val="333333"/>
          <w:kern w:val="0"/>
          <w:szCs w:val="24"/>
        </w:rPr>
        <w:lastRenderedPageBreak/>
        <w:t>縱使以後戒菸，細胞中DNA的病變仍高達164種，得到肺癌的機率是正常人的</w:t>
      </w:r>
      <w:r w:rsidRPr="004539C9">
        <w:rPr>
          <w:rFonts w:ascii="標楷體" w:eastAsia="標楷體" w:hAnsi="標楷體" w:cs="Arial"/>
          <w:b/>
          <w:bCs/>
          <w:color w:val="FF0000"/>
          <w:kern w:val="0"/>
          <w:szCs w:val="24"/>
        </w:rPr>
        <w:t>5</w:t>
      </w:r>
      <w:r w:rsidRPr="004539C9">
        <w:rPr>
          <w:rFonts w:ascii="標楷體" w:eastAsia="標楷體" w:hAnsi="標楷體" w:cs="Arial"/>
          <w:color w:val="333333"/>
          <w:kern w:val="0"/>
          <w:szCs w:val="24"/>
        </w:rPr>
        <w:t>倍。</w:t>
      </w:r>
    </w:p>
    <w:p w:rsidR="002C5456" w:rsidRPr="004539C9" w:rsidRDefault="002C5456" w:rsidP="00C66FC2">
      <w:pPr>
        <w:pStyle w:val="a3"/>
        <w:numPr>
          <w:ilvl w:val="0"/>
          <w:numId w:val="2"/>
        </w:numPr>
        <w:tabs>
          <w:tab w:val="left" w:pos="567"/>
        </w:tabs>
        <w:spacing w:before="100" w:beforeAutospacing="1" w:after="100" w:afterAutospacing="1"/>
        <w:ind w:leftChars="0" w:hanging="482"/>
        <w:rPr>
          <w:rFonts w:ascii="標楷體" w:eastAsia="標楷體" w:hAnsi="標楷體"/>
          <w:b/>
          <w:color w:val="008000"/>
          <w:szCs w:val="24"/>
        </w:rPr>
      </w:pPr>
      <w:r w:rsidRPr="004539C9">
        <w:rPr>
          <w:rFonts w:ascii="標楷體" w:eastAsia="標楷體" w:hAnsi="標楷體" w:hint="eastAsia"/>
          <w:b/>
          <w:color w:val="008000"/>
          <w:szCs w:val="24"/>
        </w:rPr>
        <w:t>二手菸對健康的危害</w:t>
      </w:r>
    </w:p>
    <w:p w:rsidR="00C91ECC" w:rsidRPr="004539C9" w:rsidRDefault="00C91ECC" w:rsidP="00C66FC2">
      <w:pPr>
        <w:pStyle w:val="a3"/>
        <w:numPr>
          <w:ilvl w:val="1"/>
          <w:numId w:val="2"/>
        </w:numPr>
        <w:tabs>
          <w:tab w:val="left" w:pos="567"/>
        </w:tabs>
        <w:spacing w:before="100" w:beforeAutospacing="1" w:after="100" w:afterAutospacing="1"/>
        <w:ind w:leftChars="0" w:hanging="482"/>
        <w:rPr>
          <w:rFonts w:ascii="標楷體" w:eastAsia="標楷體" w:hAnsi="標楷體"/>
          <w:b/>
          <w:color w:val="008000"/>
          <w:szCs w:val="24"/>
        </w:rPr>
      </w:pPr>
      <w:r w:rsidRPr="004539C9">
        <w:rPr>
          <w:rFonts w:ascii="標楷體" w:eastAsia="標楷體" w:hAnsi="標楷體" w:hint="eastAsia"/>
          <w:b/>
          <w:color w:val="008000"/>
          <w:szCs w:val="24"/>
        </w:rPr>
        <w:t>甚麼是二手菸</w:t>
      </w:r>
    </w:p>
    <w:p w:rsidR="00183E8A" w:rsidRDefault="00E03163" w:rsidP="00C66FC2">
      <w:pPr>
        <w:ind w:left="480" w:firstLineChars="213" w:firstLine="511"/>
        <w:rPr>
          <w:rStyle w:val="a4"/>
          <w:rFonts w:ascii="標楷體" w:eastAsia="標楷體" w:hAnsi="標楷體" w:cs="Arial"/>
          <w:color w:val="333333"/>
          <w:szCs w:val="24"/>
        </w:rPr>
      </w:pPr>
      <w:r w:rsidRPr="004539C9">
        <w:rPr>
          <w:rFonts w:ascii="標楷體" w:eastAsia="標楷體" w:hAnsi="標楷體" w:cs="Arial"/>
          <w:color w:val="333333"/>
          <w:szCs w:val="24"/>
        </w:rPr>
        <w:t>二手菸是「A級致癌原」！自從1981年全球第一份證實二手菸有害健康的研究報告發表以來，至今全球已有超過一萬份以上的研究報告證實二手菸害。2005年歐盟及美國公共衛生部都分別發表多達數百頁的「二手菸害實證白皮書」，均強調：</w:t>
      </w:r>
      <w:r w:rsidRPr="004539C9">
        <w:rPr>
          <w:rStyle w:val="a4"/>
          <w:rFonts w:ascii="標楷體" w:eastAsia="標楷體" w:hAnsi="標楷體" w:cs="Arial"/>
          <w:color w:val="333333"/>
          <w:szCs w:val="24"/>
        </w:rPr>
        <w:t>「二手菸沒有安全劑量，只要有暴露，就會有危險」及「唯有立法執行『室內公共及工作場所全面禁菸』，才是人民免於二手菸害最基礎的保障」！</w:t>
      </w:r>
      <w:r w:rsidRPr="004539C9">
        <w:rPr>
          <w:rFonts w:ascii="標楷體" w:eastAsia="標楷體" w:hAnsi="標楷體" w:cs="Arial"/>
          <w:color w:val="333333"/>
          <w:szCs w:val="24"/>
        </w:rPr>
        <w:t>連由業者組成的「美國冷暖氣暨空調工程師學會」都報告指出：</w:t>
      </w:r>
      <w:r w:rsidRPr="004539C9">
        <w:rPr>
          <w:rStyle w:val="a4"/>
          <w:rFonts w:ascii="標楷體" w:eastAsia="標楷體" w:hAnsi="標楷體" w:cs="Arial"/>
          <w:color w:val="333333"/>
          <w:szCs w:val="24"/>
        </w:rPr>
        <w:t>「截至目前為止，沒有任何空調與空氣清靜裝置可以百分之百過濾二手菸害」！</w:t>
      </w:r>
    </w:p>
    <w:p w:rsidR="00957BC7" w:rsidRDefault="00957BC7" w:rsidP="00C66FC2">
      <w:pPr>
        <w:ind w:left="480" w:firstLineChars="213" w:firstLine="511"/>
        <w:rPr>
          <w:rFonts w:ascii="標楷體" w:eastAsia="標楷體" w:hAnsi="標楷體" w:cs="Arial"/>
          <w:color w:val="333333"/>
          <w:kern w:val="0"/>
          <w:szCs w:val="24"/>
        </w:rPr>
      </w:pPr>
      <w:r w:rsidRPr="004539C9">
        <w:rPr>
          <w:rFonts w:ascii="標楷體" w:eastAsia="標楷體" w:hAnsi="標楷體" w:cs="Arial"/>
          <w:color w:val="333333"/>
          <w:kern w:val="0"/>
          <w:szCs w:val="24"/>
        </w:rPr>
        <w:t>二手菸是被動或非自願吸入的環境菸煙（Environmental Tobacco Smoke，ETS）。它是分佈最廣且有害的室內空氣污染物，已經被聯合國世界衛生組織列為「頭號的致癌物質」。不吸菸者被迫吸入菸煙，又可稱為被動吸菸或非自願性吸菸。</w:t>
      </w:r>
    </w:p>
    <w:p w:rsidR="00957BC7" w:rsidRDefault="00957BC7" w:rsidP="00C66FC2">
      <w:pPr>
        <w:ind w:left="480" w:firstLineChars="213" w:firstLine="511"/>
        <w:rPr>
          <w:rFonts w:ascii="標楷體" w:eastAsia="標楷體" w:hAnsi="標楷體" w:cs="Arial"/>
          <w:color w:val="333333"/>
          <w:kern w:val="0"/>
          <w:szCs w:val="24"/>
        </w:rPr>
      </w:pPr>
      <w:r w:rsidRPr="004539C9">
        <w:rPr>
          <w:rFonts w:ascii="標楷體" w:eastAsia="標楷體" w:hAnsi="標楷體" w:cs="Arial"/>
          <w:color w:val="333333"/>
          <w:kern w:val="0"/>
          <w:szCs w:val="24"/>
        </w:rPr>
        <w:t>二手菸是由主流菸煙和側流菸煙兩者在空氣中混合而成。在燃燒不完全的情形下，二手菸釋放出4000種以上的化學物質，其中超過250種對人體健康有害，更有超過50種為致癌物質。</w:t>
      </w:r>
    </w:p>
    <w:p w:rsidR="001013F4" w:rsidRDefault="001013F4" w:rsidP="00C66FC2">
      <w:pPr>
        <w:ind w:left="480" w:firstLineChars="213" w:firstLine="512"/>
        <w:rPr>
          <w:rStyle w:val="a4"/>
          <w:rFonts w:ascii="標楷體" w:eastAsia="標楷體" w:hAnsi="標楷體" w:cs="Arial"/>
          <w:color w:val="333333"/>
          <w:szCs w:val="24"/>
        </w:rPr>
      </w:pPr>
    </w:p>
    <w:p w:rsidR="00C91ECC" w:rsidRPr="00957BC7" w:rsidRDefault="00C91ECC" w:rsidP="00C66FC2">
      <w:pPr>
        <w:pStyle w:val="a3"/>
        <w:numPr>
          <w:ilvl w:val="1"/>
          <w:numId w:val="2"/>
        </w:numPr>
        <w:ind w:leftChars="0"/>
        <w:rPr>
          <w:rFonts w:ascii="標楷體" w:eastAsia="標楷體" w:hAnsi="標楷體"/>
          <w:b/>
          <w:color w:val="008000"/>
          <w:szCs w:val="24"/>
        </w:rPr>
      </w:pPr>
      <w:r w:rsidRPr="00957BC7">
        <w:rPr>
          <w:rFonts w:ascii="標楷體" w:eastAsia="標楷體" w:hAnsi="標楷體" w:hint="eastAsia"/>
          <w:b/>
          <w:color w:val="008000"/>
          <w:szCs w:val="24"/>
        </w:rPr>
        <w:t>二手菸的毒害</w:t>
      </w:r>
    </w:p>
    <w:p w:rsidR="0040467E" w:rsidRDefault="0040467E" w:rsidP="00C66FC2">
      <w:pPr>
        <w:tabs>
          <w:tab w:val="left" w:pos="567"/>
        </w:tabs>
        <w:ind w:left="480" w:firstLineChars="213" w:firstLine="512"/>
        <w:rPr>
          <w:rStyle w:val="a4"/>
          <w:rFonts w:ascii="標楷體" w:eastAsia="標楷體" w:hAnsi="標楷體" w:cs="Arial"/>
          <w:color w:val="333333"/>
          <w:szCs w:val="24"/>
        </w:rPr>
      </w:pPr>
      <w:r w:rsidRPr="004539C9">
        <w:rPr>
          <w:rStyle w:val="a4"/>
          <w:rFonts w:ascii="標楷體" w:eastAsia="標楷體" w:hAnsi="標楷體" w:cs="Arial"/>
          <w:color w:val="333333"/>
          <w:szCs w:val="24"/>
        </w:rPr>
        <w:t>你知道嗎？在未禁菸的辦公室工作8小時，所吸收的二手菸相當於吸了6根菸；在未禁菸的PUB待上8小時，則相當於抽16根菸！</w:t>
      </w:r>
    </w:p>
    <w:p w:rsidR="00957BC7" w:rsidRPr="00957BC7" w:rsidRDefault="00957BC7" w:rsidP="00C66FC2">
      <w:pPr>
        <w:pStyle w:val="a3"/>
        <w:numPr>
          <w:ilvl w:val="0"/>
          <w:numId w:val="9"/>
        </w:numPr>
        <w:tabs>
          <w:tab w:val="left" w:pos="567"/>
        </w:tabs>
        <w:ind w:leftChars="0"/>
        <w:rPr>
          <w:rFonts w:ascii="標楷體" w:eastAsia="標楷體" w:hAnsi="標楷體" w:cs="Arial"/>
          <w:b/>
          <w:bCs/>
          <w:color w:val="333333"/>
          <w:szCs w:val="24"/>
        </w:rPr>
      </w:pPr>
      <w:r w:rsidRPr="00957BC7">
        <w:rPr>
          <w:rFonts w:ascii="標楷體" w:eastAsia="標楷體" w:hAnsi="標楷體" w:cs="Arial"/>
          <w:b/>
          <w:bCs/>
          <w:kern w:val="0"/>
          <w:szCs w:val="24"/>
        </w:rPr>
        <w:t>短期的暴露</w:t>
      </w:r>
      <w:r>
        <w:rPr>
          <w:rFonts w:ascii="標楷體" w:eastAsia="標楷體" w:hAnsi="標楷體" w:cs="Arial" w:hint="eastAsia"/>
          <w:b/>
          <w:bCs/>
          <w:kern w:val="0"/>
          <w:szCs w:val="24"/>
        </w:rPr>
        <w:t>：</w:t>
      </w:r>
      <w:r w:rsidRPr="004539C9">
        <w:rPr>
          <w:rFonts w:ascii="標楷體" w:eastAsia="標楷體" w:hAnsi="標楷體" w:cs="Arial"/>
          <w:kern w:val="0"/>
          <w:szCs w:val="24"/>
        </w:rPr>
        <w:t>會出現咳嗽、頭痛、刺激眼睛、喉嚨痛、打噴嚏、流鼻水、噁心、呼吸問題和心律不整等症狀。只要暴露於二手菸30分鐘，足以使不吸菸者血管內產生氧化壓力 (Oxidative Stress)造成漸進式傷害，導致血管內細胞損傷、心血管硬化，增加加心血管疾病罹病率。</w:t>
      </w:r>
    </w:p>
    <w:p w:rsidR="00957BC7" w:rsidRPr="00957BC7" w:rsidRDefault="00957BC7" w:rsidP="00C66FC2">
      <w:pPr>
        <w:pStyle w:val="a3"/>
        <w:numPr>
          <w:ilvl w:val="0"/>
          <w:numId w:val="9"/>
        </w:numPr>
        <w:tabs>
          <w:tab w:val="left" w:pos="567"/>
        </w:tabs>
        <w:ind w:leftChars="0"/>
        <w:rPr>
          <w:rStyle w:val="a4"/>
          <w:rFonts w:ascii="標楷體" w:eastAsia="標楷體" w:hAnsi="標楷體" w:cs="Arial"/>
          <w:color w:val="333333"/>
          <w:szCs w:val="24"/>
        </w:rPr>
      </w:pPr>
      <w:r w:rsidRPr="004539C9">
        <w:rPr>
          <w:rFonts w:ascii="標楷體" w:eastAsia="標楷體" w:hAnsi="標楷體" w:cs="Arial"/>
          <w:b/>
          <w:bCs/>
          <w:kern w:val="0"/>
          <w:szCs w:val="24"/>
        </w:rPr>
        <w:t>長期的暴露</w:t>
      </w:r>
      <w:r>
        <w:rPr>
          <w:rFonts w:ascii="標楷體" w:eastAsia="標楷體" w:hAnsi="標楷體" w:cs="Arial" w:hint="eastAsia"/>
          <w:b/>
          <w:bCs/>
          <w:kern w:val="0"/>
          <w:szCs w:val="24"/>
        </w:rPr>
        <w:t>：</w:t>
      </w:r>
      <w:r w:rsidRPr="004539C9">
        <w:rPr>
          <w:rFonts w:ascii="標楷體" w:eastAsia="標楷體" w:hAnsi="標楷體" w:cs="Arial"/>
          <w:kern w:val="0"/>
          <w:szCs w:val="24"/>
        </w:rPr>
        <w:t>會造成更嚴重的胸腔問題和過敏症，例如氣喘、支氣管炎和肺氣腫。還會增加心臟病和肺癌的罹患率。肺癌從發現到死亡的時間，通常不到一年，所以，即便是每年定期健康檢查，也未必能即時治療</w:t>
      </w:r>
    </w:p>
    <w:p w:rsidR="00A62B2C" w:rsidRPr="004539C9" w:rsidRDefault="00A62B2C" w:rsidP="00C66FC2">
      <w:pPr>
        <w:widowControl/>
        <w:spacing w:before="100" w:beforeAutospacing="1" w:after="100" w:afterAutospacing="1"/>
        <w:ind w:leftChars="177" w:left="425" w:firstLine="708"/>
        <w:rPr>
          <w:rFonts w:ascii="標楷體" w:eastAsia="標楷體" w:hAnsi="標楷體" w:cs="Arial"/>
          <w:color w:val="333333"/>
          <w:kern w:val="0"/>
          <w:szCs w:val="24"/>
        </w:rPr>
      </w:pPr>
      <w:r w:rsidRPr="004539C9">
        <w:rPr>
          <w:rFonts w:ascii="標楷體" w:eastAsia="標楷體" w:hAnsi="標楷體" w:cs="Arial"/>
          <w:color w:val="333333"/>
          <w:kern w:val="0"/>
          <w:szCs w:val="24"/>
        </w:rPr>
        <w:t>根據「無菸夥伴」(Smoke Free Partnership) 所公布的報告，歐盟二十七個國家每年就有八萬多人因為二手菸喪命：其中包含因家中的二手菸而喪命、因職場二手菸而喪命、還有餐廳與酒吧等公共場所的員工因二手菸</w:t>
      </w:r>
      <w:r w:rsidRPr="004539C9">
        <w:rPr>
          <w:rFonts w:ascii="標楷體" w:eastAsia="標楷體" w:hAnsi="標楷體" w:cs="Arial"/>
          <w:color w:val="333333"/>
          <w:kern w:val="0"/>
          <w:szCs w:val="24"/>
        </w:rPr>
        <w:lastRenderedPageBreak/>
        <w:t>而喪命。</w:t>
      </w:r>
      <w:r w:rsidR="00506FC2" w:rsidRPr="004539C9">
        <w:rPr>
          <w:rFonts w:ascii="標楷體" w:eastAsia="標楷體" w:hAnsi="標楷體" w:cs="Arial"/>
          <w:color w:val="333333"/>
          <w:kern w:val="0"/>
          <w:szCs w:val="24"/>
        </w:rPr>
        <w:t>只要暴露於二手菸三十分鐘，足以使不吸菸者</w:t>
      </w:r>
      <w:r w:rsidRPr="004539C9">
        <w:rPr>
          <w:rFonts w:ascii="標楷體" w:eastAsia="標楷體" w:hAnsi="標楷體" w:cs="Arial"/>
          <w:color w:val="333333"/>
          <w:kern w:val="0"/>
          <w:szCs w:val="24"/>
        </w:rPr>
        <w:t>產生的健康傷害</w:t>
      </w:r>
      <w:r w:rsidR="001013F4">
        <w:rPr>
          <w:rFonts w:ascii="標楷體" w:eastAsia="標楷體" w:hAnsi="標楷體" w:cs="Arial" w:hint="eastAsia"/>
          <w:color w:val="333333"/>
          <w:kern w:val="0"/>
          <w:szCs w:val="24"/>
        </w:rPr>
        <w:t>等同於吸菸者。</w:t>
      </w:r>
    </w:p>
    <w:p w:rsidR="00A62B2C" w:rsidRPr="00957BC7" w:rsidRDefault="00E163C5" w:rsidP="00C66FC2">
      <w:pPr>
        <w:widowControl/>
        <w:spacing w:before="100" w:beforeAutospacing="1" w:after="100" w:afterAutospacing="1"/>
        <w:ind w:leftChars="177" w:left="425" w:firstLine="1"/>
        <w:rPr>
          <w:rFonts w:ascii="標楷體" w:eastAsia="標楷體" w:hAnsi="標楷體" w:cs="Arial"/>
          <w:kern w:val="0"/>
          <w:szCs w:val="24"/>
        </w:rPr>
      </w:pPr>
      <w:r w:rsidRPr="00E163C5">
        <w:rPr>
          <w:rFonts w:ascii="標楷體" w:eastAsia="標楷體" w:hAnsi="標楷體" w:cs="Arial"/>
          <w:b/>
          <w:color w:val="333333"/>
          <w:kern w:val="0"/>
          <w:szCs w:val="24"/>
        </w:rPr>
        <w:t>暴露於二手菸</w:t>
      </w:r>
      <w:r w:rsidRPr="00E163C5">
        <w:rPr>
          <w:rFonts w:ascii="標楷體" w:eastAsia="標楷體" w:hAnsi="標楷體" w:cs="Arial" w:hint="eastAsia"/>
          <w:b/>
          <w:color w:val="333333"/>
          <w:kern w:val="0"/>
          <w:szCs w:val="24"/>
        </w:rPr>
        <w:t>的</w:t>
      </w:r>
      <w:r w:rsidR="00A62B2C" w:rsidRPr="00957BC7">
        <w:rPr>
          <w:rFonts w:ascii="標楷體" w:eastAsia="標楷體" w:hAnsi="標楷體" w:cs="Arial"/>
          <w:b/>
          <w:bCs/>
          <w:kern w:val="0"/>
          <w:szCs w:val="24"/>
        </w:rPr>
        <w:t>女性：</w:t>
      </w:r>
    </w:p>
    <w:p w:rsidR="00A62B2C" w:rsidRPr="004539C9" w:rsidRDefault="00A62B2C" w:rsidP="00C66FC2">
      <w:pPr>
        <w:widowControl/>
        <w:spacing w:before="100" w:beforeAutospacing="1" w:after="100" w:afterAutospacing="1"/>
        <w:ind w:leftChars="177" w:left="425" w:firstLine="708"/>
        <w:rPr>
          <w:rFonts w:ascii="標楷體" w:eastAsia="標楷體" w:hAnsi="標楷體" w:cs="Arial"/>
          <w:color w:val="333333"/>
          <w:kern w:val="0"/>
          <w:szCs w:val="24"/>
        </w:rPr>
      </w:pPr>
      <w:r w:rsidRPr="004539C9">
        <w:rPr>
          <w:rFonts w:ascii="標楷體" w:eastAsia="標楷體" w:hAnsi="標楷體" w:cs="Arial"/>
          <w:color w:val="333333"/>
          <w:kern w:val="0"/>
          <w:szCs w:val="24"/>
        </w:rPr>
        <w:t>日本曾針對不吸菸的婦女進行研究，研究發現：丈夫每天吸一包菸的不吸菸婦女，其罹患肺癌的機會是不吸二手菸婦女的兩倍。在臺灣超過90%的女性不曾吸菸，但是高達54.3%的女性員工卻暴露在有二手菸害的工作環境中，遭受職場中二手菸的傷害；在大中華地區，婦女往往也是家中二手菸的最大受害者。</w:t>
      </w:r>
    </w:p>
    <w:p w:rsidR="00A62B2C" w:rsidRPr="004539C9" w:rsidRDefault="00A62B2C" w:rsidP="00C66FC2">
      <w:pPr>
        <w:widowControl/>
        <w:spacing w:before="100" w:beforeAutospacing="1" w:after="100" w:afterAutospacing="1"/>
        <w:ind w:leftChars="177" w:left="425" w:firstLine="708"/>
        <w:rPr>
          <w:rFonts w:ascii="標楷體" w:eastAsia="標楷體" w:hAnsi="標楷體" w:cs="Arial"/>
          <w:color w:val="333333"/>
          <w:kern w:val="0"/>
          <w:szCs w:val="24"/>
        </w:rPr>
      </w:pPr>
      <w:r w:rsidRPr="004539C9">
        <w:rPr>
          <w:rFonts w:ascii="標楷體" w:eastAsia="標楷體" w:hAnsi="標楷體" w:cs="Arial"/>
          <w:color w:val="333333"/>
          <w:kern w:val="0"/>
          <w:szCs w:val="24"/>
        </w:rPr>
        <w:t>台灣研究指出，長期暴露在二手菸環境下的婦女，罹患子宮頸癌的機率是一般女性的7.2倍，罹患肺癌、乳癌等癌症之機率亦高出2倍。</w:t>
      </w:r>
    </w:p>
    <w:p w:rsidR="00A62B2C" w:rsidRPr="004539C9" w:rsidRDefault="00A62B2C" w:rsidP="00C66FC2">
      <w:pPr>
        <w:widowControl/>
        <w:spacing w:before="100" w:beforeAutospacing="1" w:after="100" w:afterAutospacing="1"/>
        <w:ind w:leftChars="177" w:left="425" w:firstLine="708"/>
        <w:rPr>
          <w:rFonts w:ascii="標楷體" w:eastAsia="標楷體" w:hAnsi="標楷體" w:cs="Arial"/>
          <w:color w:val="333333"/>
          <w:kern w:val="0"/>
          <w:szCs w:val="24"/>
        </w:rPr>
      </w:pPr>
      <w:r w:rsidRPr="004539C9">
        <w:rPr>
          <w:rFonts w:ascii="標楷體" w:eastAsia="標楷體" w:hAnsi="標楷體" w:cs="Arial"/>
          <w:color w:val="333333"/>
          <w:kern w:val="0"/>
          <w:szCs w:val="24"/>
        </w:rPr>
        <w:t>懷孕婦女有20%在家庭中吸入二手菸，有1/3是在工作場所吸入二手菸。二手菸已經嚴重危害到婦女以及下一代新生兒建康。懷孕婦女吸入二手菸會經由胎盤將有害物質傳給胎兒。懷孕婦女體內的胎兒，其對於一氧化碳的吸收程度更遠高於成年人。胎兒發育中的器官都將面臨氧氣供輸量不足的缺氧狀態。</w:t>
      </w:r>
    </w:p>
    <w:p w:rsidR="00AC4D41" w:rsidRPr="00957BC7" w:rsidRDefault="00E163C5" w:rsidP="00C66FC2">
      <w:pPr>
        <w:widowControl/>
        <w:spacing w:before="100" w:beforeAutospacing="1" w:after="100" w:afterAutospacing="1"/>
        <w:ind w:leftChars="177" w:left="425" w:firstLine="1"/>
        <w:rPr>
          <w:rFonts w:ascii="標楷體" w:eastAsia="標楷體" w:hAnsi="標楷體" w:cs="Arial"/>
          <w:b/>
          <w:kern w:val="0"/>
          <w:szCs w:val="24"/>
        </w:rPr>
      </w:pPr>
      <w:r w:rsidRPr="00E163C5">
        <w:rPr>
          <w:rFonts w:ascii="標楷體" w:eastAsia="標楷體" w:hAnsi="標楷體" w:cs="Arial"/>
          <w:b/>
          <w:color w:val="333333"/>
          <w:kern w:val="0"/>
          <w:szCs w:val="24"/>
        </w:rPr>
        <w:t>暴露於二手菸</w:t>
      </w:r>
      <w:r w:rsidRPr="00E163C5">
        <w:rPr>
          <w:rFonts w:ascii="標楷體" w:eastAsia="標楷體" w:hAnsi="標楷體" w:cs="Arial" w:hint="eastAsia"/>
          <w:b/>
          <w:color w:val="333333"/>
          <w:kern w:val="0"/>
          <w:szCs w:val="24"/>
        </w:rPr>
        <w:t>的</w:t>
      </w:r>
      <w:r w:rsidR="00AC4D41" w:rsidRPr="00957BC7">
        <w:rPr>
          <w:rFonts w:ascii="標楷體" w:eastAsia="標楷體" w:hAnsi="標楷體" w:cs="Arial" w:hint="eastAsia"/>
          <w:b/>
          <w:kern w:val="0"/>
          <w:szCs w:val="24"/>
        </w:rPr>
        <w:t>嬰兒及孩童：</w:t>
      </w:r>
    </w:p>
    <w:p w:rsidR="00A62B2C" w:rsidRPr="004539C9" w:rsidRDefault="00A62B2C" w:rsidP="00C66FC2">
      <w:pPr>
        <w:widowControl/>
        <w:spacing w:before="100" w:beforeAutospacing="1" w:after="100" w:afterAutospacing="1"/>
        <w:ind w:leftChars="177" w:left="425" w:firstLine="708"/>
        <w:rPr>
          <w:rFonts w:ascii="標楷體" w:eastAsia="標楷體" w:hAnsi="標楷體" w:cs="Arial"/>
          <w:color w:val="333333"/>
          <w:kern w:val="0"/>
          <w:szCs w:val="24"/>
        </w:rPr>
      </w:pPr>
      <w:r w:rsidRPr="004539C9">
        <w:rPr>
          <w:rFonts w:ascii="標楷體" w:eastAsia="標楷體" w:hAnsi="標楷體" w:cs="Arial"/>
          <w:color w:val="333333"/>
          <w:kern w:val="0"/>
          <w:szCs w:val="24"/>
        </w:rPr>
        <w:t>兒童比不吸菸的成年人吸入更多的二手菸（臺灣的學童有六成在家中暴露於二手菸！），加上兒童呼吸系統尚未發育健全，受到菸害波及的嚴重程度遠大於成年人。以下兩部分說明二手菸如何影響嬰兒及幼童：</w:t>
      </w:r>
    </w:p>
    <w:p w:rsidR="00A62B2C" w:rsidRPr="004539C9" w:rsidRDefault="00A62B2C" w:rsidP="00C66FC2">
      <w:pPr>
        <w:widowControl/>
        <w:spacing w:before="100" w:beforeAutospacing="1" w:after="100" w:afterAutospacing="1"/>
        <w:ind w:leftChars="177" w:left="425" w:firstLine="708"/>
        <w:rPr>
          <w:rFonts w:ascii="標楷體" w:eastAsia="標楷體" w:hAnsi="標楷體" w:cs="Arial"/>
          <w:color w:val="333333"/>
          <w:kern w:val="0"/>
          <w:szCs w:val="24"/>
        </w:rPr>
      </w:pPr>
      <w:r w:rsidRPr="004539C9">
        <w:rPr>
          <w:rFonts w:ascii="標楷體" w:eastAsia="標楷體" w:hAnsi="標楷體" w:cs="Arial"/>
          <w:color w:val="333333"/>
          <w:kern w:val="0"/>
          <w:szCs w:val="24"/>
        </w:rPr>
        <w:t>暴露在二手菸下的嬰兒是嬰兒猝死症候群(Sudden Infant Death Syndrome)的高危險群。二手菸使嬰兒活力不足、注意力不集中。嬰兒的肺功能發育不全，容易導致早期氣喘、咳嗽、積痰、感冒、呼吸急促、胸悶、呼吸困難、胸腔感染、抵抗力弱。</w:t>
      </w:r>
      <w:r w:rsidR="00FE4A8B" w:rsidRPr="00FE4A8B">
        <w:rPr>
          <w:rFonts w:ascii="標楷體" w:eastAsia="標楷體" w:hAnsi="標楷體" w:cs="TTB7CF9C5CtCID-WinCharSetFFFF-H" w:hint="eastAsia"/>
          <w:color w:val="000000"/>
          <w:kern w:val="0"/>
          <w:sz w:val="26"/>
          <w:szCs w:val="26"/>
        </w:rPr>
        <w:t>寶寶可能透過母奶吸收到菸中所含尼古丁及有害物質，進而造成寶寶心血管和中樞神經系統發育、睡眠飲食品質不佳，使寶寶成長發育受影響</w:t>
      </w:r>
      <w:r w:rsidRPr="00FE4A8B">
        <w:rPr>
          <w:rFonts w:ascii="標楷體" w:eastAsia="標楷體" w:hAnsi="標楷體" w:cs="Arial"/>
          <w:color w:val="333333"/>
          <w:kern w:val="0"/>
          <w:szCs w:val="24"/>
        </w:rPr>
        <w:t>。</w:t>
      </w:r>
    </w:p>
    <w:p w:rsidR="00A62B2C" w:rsidRPr="004539C9" w:rsidRDefault="00A62B2C" w:rsidP="00C66FC2">
      <w:pPr>
        <w:widowControl/>
        <w:spacing w:before="100" w:beforeAutospacing="1" w:after="100" w:afterAutospacing="1"/>
        <w:ind w:leftChars="177" w:left="425" w:firstLine="708"/>
        <w:rPr>
          <w:rFonts w:ascii="標楷體" w:eastAsia="標楷體" w:hAnsi="標楷體" w:cs="Arial"/>
          <w:color w:val="333333"/>
          <w:kern w:val="0"/>
          <w:szCs w:val="24"/>
        </w:rPr>
      </w:pPr>
      <w:r w:rsidRPr="004539C9">
        <w:rPr>
          <w:rFonts w:ascii="標楷體" w:eastAsia="標楷體" w:hAnsi="標楷體" w:cs="Arial"/>
          <w:color w:val="333333"/>
          <w:kern w:val="0"/>
          <w:szCs w:val="24"/>
        </w:rPr>
        <w:t>以孩童而言，暴露在充滿二手菸環境下的孩童罹患胸腔疾病，如：急性喉氣管支氣管炎(Croup)、肺炎和支氣管炎的機率，是遠離菸害孩童的兩倍。環繞在二手菸籠罩下的孩童同樣的很有可能罹患中耳炎(一般造成耳聾的原因)、長期喉嚨痛、鼻塞、聲音沙啞、扁桃腺炎、哮喘以及小兒氣喘，甚至是流行性腦膜炎雙球菌感染症(meningococcal disease)。</w:t>
      </w:r>
    </w:p>
    <w:p w:rsidR="0040467E" w:rsidRPr="004539C9" w:rsidRDefault="0040467E" w:rsidP="00C66FC2">
      <w:pPr>
        <w:tabs>
          <w:tab w:val="left" w:pos="567"/>
        </w:tabs>
        <w:ind w:left="480" w:firstLineChars="213" w:firstLine="512"/>
        <w:rPr>
          <w:rFonts w:ascii="標楷體" w:eastAsia="標楷體" w:hAnsi="標楷體"/>
          <w:b/>
          <w:color w:val="008000"/>
          <w:szCs w:val="24"/>
        </w:rPr>
      </w:pPr>
    </w:p>
    <w:p w:rsidR="00C91ECC" w:rsidRPr="004539C9" w:rsidRDefault="00C91ECC" w:rsidP="00C66FC2">
      <w:pPr>
        <w:pStyle w:val="a3"/>
        <w:numPr>
          <w:ilvl w:val="1"/>
          <w:numId w:val="2"/>
        </w:numPr>
        <w:tabs>
          <w:tab w:val="left" w:pos="567"/>
        </w:tabs>
        <w:ind w:leftChars="0"/>
        <w:rPr>
          <w:rFonts w:ascii="標楷體" w:eastAsia="標楷體" w:hAnsi="標楷體"/>
          <w:b/>
          <w:color w:val="008000"/>
          <w:szCs w:val="24"/>
        </w:rPr>
      </w:pPr>
      <w:r w:rsidRPr="004539C9">
        <w:rPr>
          <w:rFonts w:ascii="標楷體" w:eastAsia="標楷體" w:hAnsi="標楷體" w:hint="eastAsia"/>
          <w:b/>
          <w:color w:val="008000"/>
          <w:szCs w:val="24"/>
        </w:rPr>
        <w:lastRenderedPageBreak/>
        <w:t>二手菸Q&amp;A</w:t>
      </w:r>
    </w:p>
    <w:p w:rsidR="003A1F70" w:rsidRPr="004539C9" w:rsidRDefault="003A1F70" w:rsidP="00C66FC2">
      <w:pPr>
        <w:tabs>
          <w:tab w:val="left" w:pos="567"/>
        </w:tabs>
        <w:ind w:left="480" w:firstLineChars="213" w:firstLine="511"/>
        <w:rPr>
          <w:rFonts w:ascii="標楷體" w:eastAsia="標楷體" w:hAnsi="標楷體" w:cs="Arial"/>
          <w:color w:val="333333"/>
          <w:kern w:val="0"/>
          <w:szCs w:val="24"/>
        </w:rPr>
      </w:pPr>
      <w:r w:rsidRPr="004539C9">
        <w:rPr>
          <w:rFonts w:ascii="標楷體" w:eastAsia="標楷體" w:hAnsi="標楷體" w:cs="Arial"/>
          <w:color w:val="333333"/>
          <w:kern w:val="0"/>
          <w:szCs w:val="24"/>
        </w:rPr>
        <w:t>關於二手菸似是而非的說法常常困惑著你嗎？給自己或給朋友一個測試，考驗自己對於二手菸的認識是否正確。</w:t>
      </w:r>
    </w:p>
    <w:p w:rsidR="003A1F70" w:rsidRPr="004539C9" w:rsidRDefault="003A1F70" w:rsidP="00C66FC2">
      <w:pPr>
        <w:pStyle w:val="a3"/>
        <w:numPr>
          <w:ilvl w:val="0"/>
          <w:numId w:val="7"/>
        </w:numPr>
        <w:tabs>
          <w:tab w:val="left" w:pos="851"/>
        </w:tabs>
        <w:ind w:leftChars="0"/>
        <w:rPr>
          <w:rFonts w:ascii="標楷體" w:eastAsia="標楷體" w:hAnsi="標楷體"/>
          <w:szCs w:val="24"/>
        </w:rPr>
      </w:pPr>
      <w:r w:rsidRPr="004539C9">
        <w:rPr>
          <w:rFonts w:ascii="標楷體" w:eastAsia="標楷體" w:hAnsi="標楷體" w:cs="Arial"/>
          <w:bCs/>
          <w:kern w:val="0"/>
          <w:szCs w:val="24"/>
        </w:rPr>
        <w:t>Q：室外的空氣污染比室內吸菸的污染更危險？</w:t>
      </w:r>
    </w:p>
    <w:p w:rsidR="003A1F70" w:rsidRPr="004539C9" w:rsidRDefault="003A1F70" w:rsidP="00C66FC2">
      <w:pPr>
        <w:tabs>
          <w:tab w:val="left" w:pos="851"/>
        </w:tabs>
        <w:ind w:leftChars="354" w:left="1133" w:hangingChars="118" w:hanging="283"/>
        <w:rPr>
          <w:rFonts w:ascii="標楷體" w:eastAsia="標楷體" w:hAnsi="標楷體"/>
          <w:szCs w:val="24"/>
        </w:rPr>
      </w:pPr>
      <w:r w:rsidRPr="004539C9">
        <w:rPr>
          <w:rFonts w:ascii="標楷體" w:eastAsia="標楷體" w:hAnsi="標楷體" w:cs="Arial"/>
          <w:bCs/>
          <w:kern w:val="0"/>
          <w:szCs w:val="24"/>
        </w:rPr>
        <w:t>A：吸入二手菸造成罹患癌症的危險性大於室外致癌污染物引起癌症的一百倍。</w:t>
      </w:r>
    </w:p>
    <w:p w:rsidR="003A1F70" w:rsidRPr="004539C9" w:rsidRDefault="003A1F70" w:rsidP="00C66FC2">
      <w:pPr>
        <w:pStyle w:val="a3"/>
        <w:numPr>
          <w:ilvl w:val="0"/>
          <w:numId w:val="7"/>
        </w:numPr>
        <w:tabs>
          <w:tab w:val="left" w:pos="567"/>
        </w:tabs>
        <w:ind w:leftChars="0"/>
        <w:rPr>
          <w:rFonts w:ascii="標楷體" w:eastAsia="標楷體" w:hAnsi="標楷體"/>
          <w:szCs w:val="24"/>
        </w:rPr>
      </w:pPr>
      <w:r w:rsidRPr="004539C9">
        <w:rPr>
          <w:rFonts w:ascii="標楷體" w:eastAsia="標楷體" w:hAnsi="標楷體" w:cs="Arial"/>
          <w:bCs/>
          <w:kern w:val="0"/>
          <w:szCs w:val="24"/>
        </w:rPr>
        <w:t>Q：大部分二手菸中的有害物質，來自於吸菸者說話或吐到空氣中的廢氣？</w:t>
      </w:r>
    </w:p>
    <w:p w:rsidR="003A1F70" w:rsidRPr="004539C9" w:rsidRDefault="003A1F70" w:rsidP="00C66FC2">
      <w:pPr>
        <w:tabs>
          <w:tab w:val="left" w:pos="567"/>
        </w:tabs>
        <w:ind w:leftChars="354" w:left="1275" w:hangingChars="177" w:hanging="425"/>
        <w:rPr>
          <w:rFonts w:ascii="標楷體" w:eastAsia="標楷體" w:hAnsi="標楷體" w:cs="Arial"/>
          <w:bCs/>
          <w:kern w:val="0"/>
          <w:szCs w:val="24"/>
        </w:rPr>
      </w:pPr>
      <w:r w:rsidRPr="004539C9">
        <w:rPr>
          <w:rFonts w:ascii="標楷體" w:eastAsia="標楷體" w:hAnsi="標楷體" w:cs="Arial"/>
          <w:bCs/>
          <w:kern w:val="0"/>
          <w:szCs w:val="24"/>
        </w:rPr>
        <w:t>A：相較於吸菸者說話或吐出的煙，燃燒中的菸末端產生有更多高濃度的危險有毒物質和致癌成分。</w:t>
      </w:r>
    </w:p>
    <w:p w:rsidR="003A1F70" w:rsidRPr="004539C9" w:rsidRDefault="003A1F70" w:rsidP="00C66FC2">
      <w:pPr>
        <w:pStyle w:val="a3"/>
        <w:numPr>
          <w:ilvl w:val="0"/>
          <w:numId w:val="7"/>
        </w:numPr>
        <w:tabs>
          <w:tab w:val="left" w:pos="567"/>
        </w:tabs>
        <w:ind w:leftChars="0"/>
        <w:rPr>
          <w:rFonts w:ascii="標楷體" w:eastAsia="標楷體" w:hAnsi="標楷體"/>
          <w:szCs w:val="24"/>
        </w:rPr>
      </w:pPr>
      <w:r w:rsidRPr="004539C9">
        <w:rPr>
          <w:rFonts w:ascii="標楷體" w:eastAsia="標楷體" w:hAnsi="標楷體" w:cs="Arial"/>
          <w:bCs/>
          <w:kern w:val="0"/>
          <w:szCs w:val="24"/>
        </w:rPr>
        <w:t>Q：二手菸不會危害兒童，所以在有小孩或孕婦的環境中吸菸沒有問題，只要不在小孩面前吸菸並且打開窗戶就好？</w:t>
      </w:r>
    </w:p>
    <w:p w:rsidR="003A1F70" w:rsidRPr="004539C9" w:rsidRDefault="003A1F70" w:rsidP="00C66FC2">
      <w:pPr>
        <w:tabs>
          <w:tab w:val="left" w:pos="1134"/>
        </w:tabs>
        <w:ind w:leftChars="355" w:left="1133" w:hangingChars="117" w:hanging="281"/>
        <w:rPr>
          <w:rFonts w:ascii="標楷體" w:eastAsia="標楷體" w:hAnsi="標楷體"/>
          <w:szCs w:val="24"/>
        </w:rPr>
      </w:pPr>
      <w:r w:rsidRPr="004539C9">
        <w:rPr>
          <w:rFonts w:ascii="標楷體" w:eastAsia="標楷體" w:hAnsi="標楷體" w:cs="Arial"/>
          <w:bCs/>
          <w:kern w:val="0"/>
          <w:szCs w:val="24"/>
        </w:rPr>
        <w:t>A：讓孕婦或小孩曝露在二手菸環境中是虐待兒童！13％的新生兒猝死是因為從母體吸收了二手菸。從母體吸收二手菸的胎兒罹患氣喘、下呼吸道疾病是未吸到二手菸的胎兒的兩倍。二手菸更會使幼兒肺部發育變慢。</w:t>
      </w:r>
    </w:p>
    <w:p w:rsidR="003A1F70" w:rsidRPr="004539C9" w:rsidRDefault="003A1F70" w:rsidP="00C66FC2">
      <w:pPr>
        <w:pStyle w:val="a3"/>
        <w:numPr>
          <w:ilvl w:val="0"/>
          <w:numId w:val="7"/>
        </w:numPr>
        <w:tabs>
          <w:tab w:val="left" w:pos="567"/>
        </w:tabs>
        <w:ind w:leftChars="0"/>
        <w:rPr>
          <w:rFonts w:ascii="標楷體" w:eastAsia="標楷體" w:hAnsi="標楷體"/>
          <w:szCs w:val="24"/>
        </w:rPr>
      </w:pPr>
      <w:r w:rsidRPr="004539C9">
        <w:rPr>
          <w:rFonts w:ascii="標楷體" w:eastAsia="標楷體" w:hAnsi="標楷體" w:cs="Arial"/>
          <w:bCs/>
          <w:kern w:val="0"/>
          <w:szCs w:val="24"/>
        </w:rPr>
        <w:t>Q：二手菸相當普遍。雖然會引起一些人不舒服，大體說來是非常安全的？</w:t>
      </w:r>
    </w:p>
    <w:p w:rsidR="003A1F70" w:rsidRPr="004539C9" w:rsidRDefault="003A1F70" w:rsidP="00C66FC2">
      <w:pPr>
        <w:tabs>
          <w:tab w:val="left" w:pos="1134"/>
        </w:tabs>
        <w:ind w:leftChars="355" w:left="1133" w:hangingChars="117" w:hanging="281"/>
        <w:rPr>
          <w:rFonts w:ascii="標楷體" w:eastAsia="標楷體" w:hAnsi="標楷體"/>
          <w:szCs w:val="24"/>
        </w:rPr>
      </w:pPr>
      <w:r w:rsidRPr="004539C9">
        <w:rPr>
          <w:rFonts w:ascii="標楷體" w:eastAsia="標楷體" w:hAnsi="標楷體" w:cs="Arial"/>
          <w:bCs/>
          <w:kern w:val="0"/>
          <w:szCs w:val="24"/>
        </w:rPr>
        <w:t>A：二手菸危害個人和大眾健康。以美國為例，二手菸害造成每年大約三千名非吸菸者肺癌死亡病例，和三萬六千名非吸菸者死於心臟病。事實上，除了吸菸死亡外，預防二手菸害是全世界最重要的可預防死因。</w:t>
      </w:r>
    </w:p>
    <w:p w:rsidR="003A1F70" w:rsidRPr="004539C9" w:rsidRDefault="003A1F70" w:rsidP="00C66FC2">
      <w:pPr>
        <w:pStyle w:val="a3"/>
        <w:numPr>
          <w:ilvl w:val="0"/>
          <w:numId w:val="7"/>
        </w:numPr>
        <w:tabs>
          <w:tab w:val="left" w:pos="567"/>
        </w:tabs>
        <w:ind w:leftChars="0"/>
        <w:rPr>
          <w:rFonts w:ascii="標楷體" w:eastAsia="標楷體" w:hAnsi="標楷體"/>
          <w:szCs w:val="24"/>
        </w:rPr>
      </w:pPr>
      <w:r w:rsidRPr="004539C9">
        <w:rPr>
          <w:rFonts w:ascii="標楷體" w:eastAsia="標楷體" w:hAnsi="標楷體" w:cs="Arial"/>
          <w:bCs/>
          <w:kern w:val="0"/>
          <w:szCs w:val="24"/>
        </w:rPr>
        <w:t>Q：在另外一個房間吸菸就不會傷害到任何人？</w:t>
      </w:r>
    </w:p>
    <w:p w:rsidR="003A1F70" w:rsidRPr="004539C9" w:rsidRDefault="003A1F70" w:rsidP="00C66FC2">
      <w:pPr>
        <w:tabs>
          <w:tab w:val="left" w:pos="1134"/>
        </w:tabs>
        <w:ind w:leftChars="355" w:left="1133" w:hangingChars="117" w:hanging="281"/>
        <w:rPr>
          <w:rFonts w:ascii="標楷體" w:eastAsia="標楷體" w:hAnsi="標楷體"/>
          <w:szCs w:val="24"/>
        </w:rPr>
      </w:pPr>
      <w:r w:rsidRPr="004539C9">
        <w:rPr>
          <w:rFonts w:ascii="標楷體" w:eastAsia="標楷體" w:hAnsi="標楷體" w:cs="Arial"/>
          <w:bCs/>
          <w:kern w:val="0"/>
          <w:szCs w:val="24"/>
        </w:rPr>
        <w:t>A：二手菸會從一個房間飄散到另一個房間，即使當門在關閉的情況下。此外，潛在的毒性化合物附著於地毯、窗簾、衣服、食物、傢俱等，在吸菸者吸完菸後仍然會瀰漫於空氣中。</w:t>
      </w:r>
    </w:p>
    <w:p w:rsidR="003A1F70" w:rsidRPr="004539C9" w:rsidRDefault="003A1F70" w:rsidP="00C66FC2">
      <w:pPr>
        <w:pStyle w:val="a3"/>
        <w:numPr>
          <w:ilvl w:val="0"/>
          <w:numId w:val="7"/>
        </w:numPr>
        <w:tabs>
          <w:tab w:val="left" w:pos="567"/>
        </w:tabs>
        <w:ind w:leftChars="0"/>
        <w:rPr>
          <w:rFonts w:ascii="標楷體" w:eastAsia="標楷體" w:hAnsi="標楷體"/>
          <w:szCs w:val="24"/>
        </w:rPr>
      </w:pPr>
      <w:r w:rsidRPr="004539C9">
        <w:rPr>
          <w:rFonts w:ascii="標楷體" w:eastAsia="標楷體" w:hAnsi="標楷體" w:cs="Arial"/>
          <w:bCs/>
          <w:kern w:val="0"/>
          <w:szCs w:val="24"/>
        </w:rPr>
        <w:t>Q：在室內或車內打開窗戶或門，可以除去大部分的二手菸？</w:t>
      </w:r>
    </w:p>
    <w:p w:rsidR="003A1F70" w:rsidRPr="004539C9" w:rsidRDefault="003A1F70" w:rsidP="00C66FC2">
      <w:pPr>
        <w:tabs>
          <w:tab w:val="left" w:pos="1134"/>
        </w:tabs>
        <w:ind w:leftChars="355" w:left="1133" w:hangingChars="117" w:hanging="281"/>
        <w:rPr>
          <w:rFonts w:ascii="標楷體" w:eastAsia="標楷體" w:hAnsi="標楷體"/>
          <w:szCs w:val="24"/>
        </w:rPr>
      </w:pPr>
      <w:r w:rsidRPr="004539C9">
        <w:rPr>
          <w:rFonts w:ascii="標楷體" w:eastAsia="標楷體" w:hAnsi="標楷體" w:cs="Arial"/>
          <w:bCs/>
          <w:kern w:val="0"/>
          <w:szCs w:val="24"/>
        </w:rPr>
        <w:t>A：你可能曾經想過，藉由打開窗戶或電風扇除去車內或室內的二手菸。研究指出，在任何程度的通風情形下，還是不能完全避免二手菸的危害。此外，打開車內或室內窗戶導致氣流回流，反而會造成非吸菸者直接吸入二手菸。</w:t>
      </w:r>
    </w:p>
    <w:p w:rsidR="003A1F70" w:rsidRPr="004539C9" w:rsidRDefault="003A1F70" w:rsidP="00C66FC2">
      <w:pPr>
        <w:pStyle w:val="a3"/>
        <w:numPr>
          <w:ilvl w:val="0"/>
          <w:numId w:val="7"/>
        </w:numPr>
        <w:tabs>
          <w:tab w:val="left" w:pos="567"/>
        </w:tabs>
        <w:ind w:leftChars="0"/>
        <w:rPr>
          <w:rFonts w:ascii="標楷體" w:eastAsia="標楷體" w:hAnsi="標楷體"/>
          <w:szCs w:val="24"/>
        </w:rPr>
      </w:pPr>
      <w:r w:rsidRPr="004539C9">
        <w:rPr>
          <w:rFonts w:ascii="標楷體" w:eastAsia="標楷體" w:hAnsi="標楷體" w:cs="Arial"/>
          <w:bCs/>
          <w:kern w:val="0"/>
          <w:szCs w:val="24"/>
        </w:rPr>
        <w:t>Q：當小孩不在室內或車內時，吸菸就不會影響到他們？</w:t>
      </w:r>
    </w:p>
    <w:p w:rsidR="003A1F70" w:rsidRPr="004539C9" w:rsidRDefault="003A1F70" w:rsidP="00C66FC2">
      <w:pPr>
        <w:tabs>
          <w:tab w:val="left" w:pos="1134"/>
        </w:tabs>
        <w:ind w:leftChars="355" w:left="1133" w:hangingChars="117" w:hanging="281"/>
        <w:rPr>
          <w:rFonts w:ascii="標楷體" w:eastAsia="標楷體" w:hAnsi="標楷體"/>
          <w:szCs w:val="24"/>
        </w:rPr>
      </w:pPr>
      <w:r w:rsidRPr="004539C9">
        <w:rPr>
          <w:rFonts w:ascii="標楷體" w:eastAsia="標楷體" w:hAnsi="標楷體" w:cs="Arial"/>
          <w:bCs/>
          <w:kern w:val="0"/>
          <w:szCs w:val="24"/>
        </w:rPr>
        <w:t>A：許多父母認為不要在小孩面前吸菸就好，他們可能不知道二手菸會盤旋在空氣中一段時間。最近研究發現，二手菸會吸附於灰塵和物質表面，持續約數天至數個月！</w:t>
      </w:r>
    </w:p>
    <w:p w:rsidR="003A1F70" w:rsidRPr="004539C9" w:rsidRDefault="003A1F70" w:rsidP="00C66FC2">
      <w:pPr>
        <w:pStyle w:val="a3"/>
        <w:numPr>
          <w:ilvl w:val="0"/>
          <w:numId w:val="7"/>
        </w:numPr>
        <w:tabs>
          <w:tab w:val="left" w:pos="567"/>
        </w:tabs>
        <w:ind w:leftChars="0"/>
        <w:rPr>
          <w:rFonts w:ascii="標楷體" w:eastAsia="標楷體" w:hAnsi="標楷體"/>
          <w:szCs w:val="24"/>
        </w:rPr>
      </w:pPr>
      <w:r w:rsidRPr="004539C9">
        <w:rPr>
          <w:rFonts w:ascii="標楷體" w:eastAsia="標楷體" w:hAnsi="標楷體" w:cs="Arial"/>
          <w:bCs/>
          <w:kern w:val="0"/>
          <w:szCs w:val="24"/>
        </w:rPr>
        <w:t>Q：只要使用空氣清淨機或過濾裝置，二手菸就不會影響到其他人？</w:t>
      </w:r>
    </w:p>
    <w:p w:rsidR="003A1F70" w:rsidRPr="004539C9" w:rsidRDefault="003A1F70" w:rsidP="00C66FC2">
      <w:pPr>
        <w:tabs>
          <w:tab w:val="left" w:pos="1134"/>
        </w:tabs>
        <w:ind w:leftChars="355" w:left="1133" w:hangingChars="117" w:hanging="281"/>
        <w:rPr>
          <w:rFonts w:ascii="標楷體" w:eastAsia="標楷體" w:hAnsi="標楷體"/>
          <w:szCs w:val="24"/>
        </w:rPr>
      </w:pPr>
      <w:r w:rsidRPr="004539C9">
        <w:rPr>
          <w:rFonts w:ascii="標楷體" w:eastAsia="標楷體" w:hAnsi="標楷體" w:cs="Arial"/>
          <w:bCs/>
          <w:kern w:val="0"/>
          <w:szCs w:val="24"/>
        </w:rPr>
        <w:t>A：空氣清淨機只擋住煙霧中小分子，仍然無法去除菸害。二手菸是由粒子和氣體組成，大部份的空氣清淨機只能降低空氣中的微粒，但不能</w:t>
      </w:r>
      <w:r w:rsidRPr="004539C9">
        <w:rPr>
          <w:rFonts w:ascii="標楷體" w:eastAsia="標楷體" w:hAnsi="標楷體" w:cs="Arial"/>
          <w:bCs/>
          <w:kern w:val="0"/>
          <w:szCs w:val="24"/>
        </w:rPr>
        <w:lastRenderedPageBreak/>
        <w:t>去除有害氣體。這意謂著：空氣清淨機不足以消滅有害氣體中的致癌物質</w:t>
      </w:r>
      <w:r w:rsidRPr="004539C9">
        <w:rPr>
          <w:rFonts w:ascii="標楷體" w:eastAsia="標楷體" w:hAnsi="標楷體" w:cs="Arial"/>
          <w:kern w:val="0"/>
          <w:szCs w:val="24"/>
        </w:rPr>
        <w:t>。</w:t>
      </w:r>
    </w:p>
    <w:p w:rsidR="00C91ECC" w:rsidRPr="004539C9" w:rsidRDefault="00C91ECC" w:rsidP="00C66FC2">
      <w:pPr>
        <w:pStyle w:val="a3"/>
        <w:numPr>
          <w:ilvl w:val="1"/>
          <w:numId w:val="2"/>
        </w:numPr>
        <w:tabs>
          <w:tab w:val="left" w:pos="567"/>
        </w:tabs>
        <w:ind w:leftChars="0"/>
        <w:rPr>
          <w:rFonts w:ascii="標楷體" w:eastAsia="標楷體" w:hAnsi="標楷體"/>
          <w:b/>
          <w:color w:val="008000"/>
          <w:szCs w:val="24"/>
        </w:rPr>
      </w:pPr>
      <w:r w:rsidRPr="004539C9">
        <w:rPr>
          <w:rFonts w:ascii="標楷體" w:eastAsia="標楷體" w:hAnsi="標楷體" w:hint="eastAsia"/>
          <w:b/>
          <w:color w:val="008000"/>
          <w:szCs w:val="24"/>
        </w:rPr>
        <w:t>二手菸對孩子的毒害</w:t>
      </w:r>
    </w:p>
    <w:p w:rsidR="004B7364" w:rsidRPr="004539C9" w:rsidRDefault="000463C5" w:rsidP="00C66FC2">
      <w:pPr>
        <w:widowControl/>
        <w:spacing w:before="100" w:beforeAutospacing="1" w:after="100" w:afterAutospacing="1"/>
        <w:ind w:leftChars="177" w:left="425" w:firstLineChars="236" w:firstLine="566"/>
        <w:rPr>
          <w:rFonts w:ascii="標楷體" w:eastAsia="標楷體" w:hAnsi="標楷體" w:cs="Arial"/>
          <w:color w:val="333333"/>
          <w:kern w:val="0"/>
          <w:szCs w:val="24"/>
        </w:rPr>
      </w:pPr>
      <w:r w:rsidRPr="004539C9">
        <w:rPr>
          <w:rFonts w:ascii="標楷體" w:eastAsia="標楷體" w:hAnsi="標楷體" w:cs="Arial"/>
          <w:color w:val="333333"/>
          <w:kern w:val="0"/>
          <w:szCs w:val="24"/>
        </w:rPr>
        <w:t>當父母的人都知道吸菸有害健康，也知道孩子有沒有吸到家人的二手菸，但有些爸爸媽媽不戒菸是沒意識到二手菸對孩子的影響有多深遠。許多家長願意給孩子提供優越的物質環境，卻無警覺地以「二手菸」侵害孩子的健康。在兒童節的前夕，爸爸媽媽忙著想要給孩子什麼禮物，其實應該慎重考慮戒菸和預防孩子暴露在二手菸的環境。</w:t>
      </w:r>
    </w:p>
    <w:p w:rsidR="00FA75F0" w:rsidRPr="00FA75F0" w:rsidRDefault="000463C5" w:rsidP="00C66FC2">
      <w:pPr>
        <w:pStyle w:val="a3"/>
        <w:widowControl/>
        <w:numPr>
          <w:ilvl w:val="0"/>
          <w:numId w:val="7"/>
        </w:numPr>
        <w:spacing w:before="100" w:beforeAutospacing="1" w:after="100" w:afterAutospacing="1"/>
        <w:ind w:leftChars="0"/>
        <w:rPr>
          <w:rFonts w:ascii="標楷體" w:eastAsia="標楷體" w:hAnsi="標楷體" w:cs="Arial"/>
          <w:kern w:val="0"/>
          <w:szCs w:val="24"/>
        </w:rPr>
      </w:pPr>
      <w:r w:rsidRPr="00FA75F0">
        <w:rPr>
          <w:rFonts w:ascii="標楷體" w:eastAsia="標楷體" w:hAnsi="標楷體" w:cs="Arial"/>
          <w:b/>
          <w:kern w:val="0"/>
          <w:szCs w:val="24"/>
        </w:rPr>
        <w:t>二手菸是孩子健康的嚴重威脅</w:t>
      </w:r>
    </w:p>
    <w:p w:rsidR="009766BA" w:rsidRDefault="000463C5" w:rsidP="00C66FC2">
      <w:pPr>
        <w:widowControl/>
        <w:spacing w:before="100" w:beforeAutospacing="1" w:after="100" w:afterAutospacing="1"/>
        <w:ind w:leftChars="177" w:left="425" w:firstLineChars="236" w:firstLine="566"/>
        <w:rPr>
          <w:rFonts w:ascii="標楷體" w:eastAsia="標楷體" w:hAnsi="標楷體" w:cs="Arial"/>
          <w:color w:val="333333"/>
          <w:kern w:val="0"/>
          <w:szCs w:val="24"/>
        </w:rPr>
      </w:pPr>
      <w:r w:rsidRPr="004539C9">
        <w:rPr>
          <w:rFonts w:ascii="標楷體" w:eastAsia="標楷體" w:hAnsi="標楷體" w:cs="Arial"/>
          <w:color w:val="333333"/>
          <w:kern w:val="0"/>
          <w:szCs w:val="24"/>
        </w:rPr>
        <w:t>嬰兒猝死症是一種未滿一歲嬰兒突然發生無法解釋的原因或無法預期的死亡，孕婦吸菸會增加嬰兒猝死症與生出低體重兒之風險，孩子發生學習障礙或腦性麻痺的風險也較高，嬰兒暴露於二手菸也會增加發生猝死症之風險。此外，二手菸中的化學物質亦會影響嬰兒腦部功能，導致干擾正常的呼吸。</w:t>
      </w:r>
    </w:p>
    <w:p w:rsidR="009766BA" w:rsidRDefault="000463C5" w:rsidP="00C66FC2">
      <w:pPr>
        <w:widowControl/>
        <w:spacing w:before="100" w:beforeAutospacing="1" w:after="100" w:afterAutospacing="1"/>
        <w:ind w:leftChars="177" w:left="425" w:firstLineChars="236" w:firstLine="566"/>
        <w:rPr>
          <w:rFonts w:ascii="標楷體" w:eastAsia="標楷體" w:hAnsi="標楷體" w:cs="Arial"/>
          <w:color w:val="333333"/>
          <w:kern w:val="0"/>
          <w:szCs w:val="24"/>
        </w:rPr>
      </w:pPr>
      <w:r w:rsidRPr="004539C9">
        <w:rPr>
          <w:rFonts w:ascii="標楷體" w:eastAsia="標楷體" w:hAnsi="標楷體" w:cs="Arial"/>
          <w:color w:val="333333"/>
          <w:kern w:val="0"/>
          <w:szCs w:val="24"/>
        </w:rPr>
        <w:t>成人每分鐘約呼吸14-18次，新生兒約每分鐘約呼吸60次，5歲左右的孩子約每分鐘約呼吸20-60次，由於孩子們的呼吸速率較快，所以在瀰漫二手菸的環境，相對會吸入更多的菸煙；而孩子們的免疫系統尚未發展完全，他們比較沒有能力去抱怨自己暴露在充滿二手菸的環境，更不能靠自己就離開滿是二手菸的環境。所以，二手菸也會對孩子的的健康產生許多影響，例如容易咳嗽或打噴嚏、罹患氣喘或讓症狀更嚴重、會因刺激耳咽管，感染中耳炎、肺功能較差、容易罹患呼吸道疾病（如支氣管炎、喉頭炎或肺炎）、數學、閱讀與邏輯的測驗成績較差等，也更容易讓孩子成為終生吸菸者、在未來罹患癌症與發生問題行為。</w:t>
      </w:r>
    </w:p>
    <w:p w:rsidR="000463C5" w:rsidRPr="004539C9" w:rsidRDefault="000463C5" w:rsidP="00C66FC2">
      <w:pPr>
        <w:widowControl/>
        <w:spacing w:before="100" w:beforeAutospacing="1" w:after="100" w:afterAutospacing="1"/>
        <w:ind w:leftChars="177" w:left="425" w:firstLineChars="236" w:firstLine="566"/>
        <w:rPr>
          <w:rFonts w:ascii="標楷體" w:eastAsia="標楷體" w:hAnsi="標楷體" w:cs="Arial"/>
          <w:color w:val="333333"/>
          <w:kern w:val="0"/>
          <w:szCs w:val="24"/>
        </w:rPr>
      </w:pPr>
      <w:r w:rsidRPr="004539C9">
        <w:rPr>
          <w:rFonts w:ascii="標楷體" w:eastAsia="標楷體" w:hAnsi="標楷體" w:cs="Arial"/>
          <w:color w:val="333333"/>
          <w:kern w:val="0"/>
          <w:szCs w:val="24"/>
        </w:rPr>
        <w:t>氣喘孩子處在有吸菸者的居家環境時，會讓孩子的氣喘更經常突然發作，並因嚴重的氣喘常突然發作，需要被送進急診室；也會讓孩子因氣喘發作，無法上課，需要更多量的藥物治療，甚至已經使用藥物，但氣喘的狀況還是很難控制。</w:t>
      </w:r>
    </w:p>
    <w:p w:rsidR="00FA75F0" w:rsidRPr="00FA75F0" w:rsidRDefault="000463C5" w:rsidP="00C66FC2">
      <w:pPr>
        <w:pStyle w:val="a3"/>
        <w:widowControl/>
        <w:numPr>
          <w:ilvl w:val="0"/>
          <w:numId w:val="7"/>
        </w:numPr>
        <w:spacing w:before="100" w:beforeAutospacing="1" w:after="100" w:afterAutospacing="1"/>
        <w:ind w:leftChars="0"/>
        <w:rPr>
          <w:rFonts w:ascii="標楷體" w:eastAsia="標楷體" w:hAnsi="標楷體" w:cs="Arial"/>
          <w:b/>
          <w:kern w:val="0"/>
          <w:szCs w:val="24"/>
        </w:rPr>
      </w:pPr>
      <w:r w:rsidRPr="00FA75F0">
        <w:rPr>
          <w:rFonts w:ascii="標楷體" w:eastAsia="標楷體" w:hAnsi="標楷體" w:cs="Arial"/>
          <w:b/>
          <w:kern w:val="0"/>
          <w:szCs w:val="24"/>
        </w:rPr>
        <w:t>即時戒菸，永不嫌晚</w:t>
      </w:r>
    </w:p>
    <w:p w:rsidR="009766BA" w:rsidRDefault="000463C5" w:rsidP="00C66FC2">
      <w:pPr>
        <w:widowControl/>
        <w:spacing w:before="100" w:beforeAutospacing="1" w:after="100" w:afterAutospacing="1"/>
        <w:ind w:leftChars="177" w:left="425" w:firstLineChars="236" w:firstLine="566"/>
        <w:rPr>
          <w:rFonts w:ascii="標楷體" w:eastAsia="標楷體" w:hAnsi="標楷體" w:cs="Arial"/>
          <w:color w:val="333333"/>
          <w:kern w:val="0"/>
          <w:szCs w:val="24"/>
        </w:rPr>
      </w:pPr>
      <w:r w:rsidRPr="004539C9">
        <w:rPr>
          <w:rFonts w:ascii="標楷體" w:eastAsia="標楷體" w:hAnsi="標楷體" w:cs="Arial"/>
          <w:color w:val="333333"/>
          <w:kern w:val="0"/>
          <w:szCs w:val="24"/>
        </w:rPr>
        <w:t>吸菸越久，對健康的威脅越大。及早戒菸，因著吸菸對身體的傷害也會逐漸恢復；不但對孩子比較好，也確保自己能陪孩子更常久。</w:t>
      </w:r>
      <w:r w:rsidRPr="004539C9">
        <w:rPr>
          <w:rFonts w:ascii="標楷體" w:eastAsia="標楷體" w:hAnsi="標楷體" w:cs="Arial"/>
          <w:color w:val="333333"/>
          <w:kern w:val="0"/>
          <w:szCs w:val="24"/>
        </w:rPr>
        <w:br/>
        <w:t>基層小兒科醫師陳國華醫師表示，其門診小病患咳嗽者例行會問家裡有沒有人吸菸時，多半可以發現父親或祖父吸菸，進而勸導戒菸；在看到小孩因對</w:t>
      </w:r>
      <w:r w:rsidRPr="004539C9">
        <w:rPr>
          <w:rFonts w:ascii="標楷體" w:eastAsia="標楷體" w:hAnsi="標楷體" w:cs="Arial"/>
          <w:color w:val="333333"/>
          <w:kern w:val="0"/>
          <w:szCs w:val="24"/>
        </w:rPr>
        <w:lastRenderedPageBreak/>
        <w:t>菸煙敏感而半夜咳到醒時，家裡的長輩幾經輾轉反側，多半會動搖而開始戒菸。</w:t>
      </w:r>
    </w:p>
    <w:p w:rsidR="000463C5" w:rsidRPr="004539C9" w:rsidRDefault="000463C5" w:rsidP="00C66FC2">
      <w:pPr>
        <w:widowControl/>
        <w:spacing w:before="100" w:beforeAutospacing="1" w:after="100" w:afterAutospacing="1"/>
        <w:ind w:leftChars="177" w:left="425" w:firstLineChars="236" w:firstLine="566"/>
        <w:rPr>
          <w:rFonts w:ascii="標楷體" w:eastAsia="標楷體" w:hAnsi="標楷體" w:cs="Arial"/>
          <w:color w:val="333333"/>
          <w:kern w:val="0"/>
          <w:szCs w:val="24"/>
        </w:rPr>
      </w:pPr>
      <w:r w:rsidRPr="004539C9">
        <w:rPr>
          <w:rFonts w:ascii="標楷體" w:eastAsia="標楷體" w:hAnsi="標楷體" w:cs="Arial"/>
          <w:color w:val="333333"/>
          <w:kern w:val="0"/>
          <w:szCs w:val="24"/>
        </w:rPr>
        <w:t>為幫助吸菸者戒菸，目前各縣市已有1800多家醫療院所提供門診戒菸服務，吸菸者可接受醫師的諮詢及戒治菸癮的藥物（如貼片、嚼錠等），政府也補助每人每週250元的費用，需要的民眾可上網查詢提供服務的醫療院所就近多加利用（網址：</w:t>
      </w:r>
      <w:r w:rsidR="00DC1812" w:rsidRPr="004539C9">
        <w:rPr>
          <w:rFonts w:ascii="標楷體" w:eastAsia="標楷體" w:hAnsi="標楷體"/>
          <w:szCs w:val="24"/>
        </w:rPr>
        <w:fldChar w:fldCharType="begin"/>
      </w:r>
      <w:r w:rsidR="003821C7" w:rsidRPr="004539C9">
        <w:rPr>
          <w:rFonts w:ascii="標楷體" w:eastAsia="標楷體" w:hAnsi="標楷體"/>
          <w:szCs w:val="24"/>
        </w:rPr>
        <w:instrText>HYPERLINK "http://ttc.bhp.doh.gov.tw/quit/"</w:instrText>
      </w:r>
      <w:r w:rsidR="00DC1812" w:rsidRPr="004539C9">
        <w:rPr>
          <w:rFonts w:ascii="標楷體" w:eastAsia="標楷體" w:hAnsi="標楷體"/>
          <w:szCs w:val="24"/>
        </w:rPr>
        <w:fldChar w:fldCharType="separate"/>
      </w:r>
      <w:r w:rsidRPr="004539C9">
        <w:rPr>
          <w:rFonts w:ascii="標楷體" w:eastAsia="標楷體" w:hAnsi="標楷體" w:cs="Arial"/>
          <w:color w:val="646464"/>
          <w:kern w:val="0"/>
          <w:szCs w:val="24"/>
        </w:rPr>
        <w:t>http://ttc.bhp.doh.gov.tw/quit/</w:t>
      </w:r>
      <w:r w:rsidR="00DC1812" w:rsidRPr="004539C9">
        <w:rPr>
          <w:rFonts w:ascii="標楷體" w:eastAsia="標楷體" w:hAnsi="標楷體"/>
          <w:szCs w:val="24"/>
        </w:rPr>
        <w:fldChar w:fldCharType="end"/>
      </w:r>
      <w:r w:rsidRPr="004539C9">
        <w:rPr>
          <w:rFonts w:ascii="標楷體" w:eastAsia="標楷體" w:hAnsi="標楷體" w:cs="Arial"/>
          <w:color w:val="333333"/>
          <w:kern w:val="0"/>
          <w:szCs w:val="24"/>
        </w:rPr>
        <w:t>）。在戒菸專線方面，週一至週六上午9時-下午9時，使用市內電話、公用電話及手機撥打免付費專線0800-63-63-63，就可由專業諮詢人員安排一對一電話訪談，協助來電者量身打造個人戒菸計畫，透過戒菸專線協助，戒菸成功率超過兩成（網址：</w:t>
      </w:r>
      <w:r w:rsidR="00DC1812" w:rsidRPr="004539C9">
        <w:rPr>
          <w:rFonts w:ascii="標楷體" w:eastAsia="標楷體" w:hAnsi="標楷體"/>
          <w:szCs w:val="24"/>
        </w:rPr>
        <w:fldChar w:fldCharType="begin"/>
      </w:r>
      <w:r w:rsidR="003821C7" w:rsidRPr="004539C9">
        <w:rPr>
          <w:rFonts w:ascii="標楷體" w:eastAsia="標楷體" w:hAnsi="標楷體"/>
          <w:szCs w:val="24"/>
        </w:rPr>
        <w:instrText>HYPERLINK "http://www.tsh.org.tw/"</w:instrText>
      </w:r>
      <w:r w:rsidR="00DC1812" w:rsidRPr="004539C9">
        <w:rPr>
          <w:rFonts w:ascii="標楷體" w:eastAsia="標楷體" w:hAnsi="標楷體"/>
          <w:szCs w:val="24"/>
        </w:rPr>
        <w:fldChar w:fldCharType="separate"/>
      </w:r>
      <w:r w:rsidRPr="004539C9">
        <w:rPr>
          <w:rFonts w:ascii="標楷體" w:eastAsia="標楷體" w:hAnsi="標楷體" w:cs="Arial"/>
          <w:color w:val="646464"/>
          <w:kern w:val="0"/>
          <w:szCs w:val="24"/>
        </w:rPr>
        <w:t>http://www.tsh.org.tw/</w:t>
      </w:r>
      <w:r w:rsidR="00DC1812" w:rsidRPr="004539C9">
        <w:rPr>
          <w:rFonts w:ascii="標楷體" w:eastAsia="標楷體" w:hAnsi="標楷體"/>
          <w:szCs w:val="24"/>
        </w:rPr>
        <w:fldChar w:fldCharType="end"/>
      </w:r>
      <w:r w:rsidRPr="004539C9">
        <w:rPr>
          <w:rFonts w:ascii="標楷體" w:eastAsia="標楷體" w:hAnsi="標楷體" w:cs="Arial"/>
          <w:color w:val="333333"/>
          <w:kern w:val="0"/>
          <w:szCs w:val="24"/>
        </w:rPr>
        <w:t>）。</w:t>
      </w:r>
    </w:p>
    <w:p w:rsidR="002C5456" w:rsidRPr="004539C9" w:rsidRDefault="002C5456" w:rsidP="00C66FC2">
      <w:pPr>
        <w:pStyle w:val="a3"/>
        <w:numPr>
          <w:ilvl w:val="0"/>
          <w:numId w:val="2"/>
        </w:numPr>
        <w:tabs>
          <w:tab w:val="left" w:pos="567"/>
        </w:tabs>
        <w:ind w:leftChars="0"/>
        <w:rPr>
          <w:rFonts w:ascii="標楷體" w:eastAsia="標楷體" w:hAnsi="標楷體"/>
          <w:b/>
          <w:color w:val="008000"/>
          <w:szCs w:val="24"/>
        </w:rPr>
      </w:pPr>
      <w:r w:rsidRPr="004539C9">
        <w:rPr>
          <w:rFonts w:ascii="標楷體" w:eastAsia="標楷體" w:hAnsi="標楷體" w:hint="eastAsia"/>
          <w:b/>
          <w:color w:val="008000"/>
          <w:szCs w:val="24"/>
        </w:rPr>
        <w:t>三手菸的毒害</w:t>
      </w:r>
    </w:p>
    <w:p w:rsidR="00892FA9" w:rsidRDefault="004B5A7A" w:rsidP="008A1E7C">
      <w:pPr>
        <w:widowControl/>
        <w:spacing w:before="100" w:beforeAutospacing="1" w:after="100" w:afterAutospacing="1"/>
        <w:ind w:leftChars="59" w:left="142" w:firstLineChars="295" w:firstLine="708"/>
        <w:rPr>
          <w:rFonts w:ascii="標楷體" w:eastAsia="標楷體" w:hAnsi="標楷體" w:cs="Arial"/>
          <w:color w:val="333333"/>
          <w:kern w:val="0"/>
          <w:szCs w:val="24"/>
        </w:rPr>
      </w:pPr>
      <w:r w:rsidRPr="004539C9">
        <w:rPr>
          <w:rFonts w:ascii="標楷體" w:eastAsia="標楷體" w:hAnsi="標楷體" w:cs="Arial"/>
          <w:color w:val="333333"/>
          <w:kern w:val="0"/>
          <w:szCs w:val="24"/>
        </w:rPr>
        <w:t xml:space="preserve">全球排名第二的小兒科期刊－「兒科學」（Pediatrics）的研究報告(「Beliefs about the health effects </w:t>
      </w:r>
      <w:proofErr w:type="spellStart"/>
      <w:r w:rsidRPr="004539C9">
        <w:rPr>
          <w:rFonts w:ascii="標楷體" w:eastAsia="標楷體" w:hAnsi="標楷體" w:cs="Arial"/>
          <w:color w:val="333333"/>
          <w:kern w:val="0"/>
          <w:szCs w:val="24"/>
        </w:rPr>
        <w:t>of“thirdhand”smoke</w:t>
      </w:r>
      <w:proofErr w:type="spellEnd"/>
      <w:r w:rsidRPr="004539C9">
        <w:rPr>
          <w:rFonts w:ascii="標楷體" w:eastAsia="標楷體" w:hAnsi="標楷體" w:cs="Arial"/>
          <w:color w:val="333333"/>
          <w:kern w:val="0"/>
          <w:szCs w:val="24"/>
        </w:rPr>
        <w:t xml:space="preserve"> and home smoking bans」)指出，所謂「三手菸」(third-hand smoke)，是指菸熄滅後在環境中殘留的污染物。</w:t>
      </w:r>
    </w:p>
    <w:p w:rsidR="004B5A7A" w:rsidRPr="004539C9" w:rsidRDefault="004B5A7A" w:rsidP="008A1E7C">
      <w:pPr>
        <w:widowControl/>
        <w:spacing w:before="100" w:beforeAutospacing="1" w:after="100" w:afterAutospacing="1"/>
        <w:ind w:leftChars="59" w:left="142" w:firstLineChars="295" w:firstLine="708"/>
        <w:rPr>
          <w:rFonts w:ascii="標楷體" w:eastAsia="標楷體" w:hAnsi="標楷體" w:cs="Arial"/>
          <w:color w:val="333333"/>
          <w:kern w:val="0"/>
          <w:szCs w:val="24"/>
        </w:rPr>
      </w:pPr>
      <w:r w:rsidRPr="004539C9">
        <w:rPr>
          <w:rFonts w:ascii="標楷體" w:eastAsia="標楷體" w:hAnsi="標楷體" w:cs="Arial"/>
          <w:color w:val="333333"/>
          <w:kern w:val="0"/>
          <w:szCs w:val="24"/>
        </w:rPr>
        <w:t>研究發現，三手菸中的有毒物質包括用於化學武器的氰化氫、打火機油中的丁烷、油漆稀釋劑中的甲苯、砷、鉛、一氧化碳，甚至還包括具高度放射性的致癌物質釙210等，共有11種高度致癌化合物。菸害的暴露，沒有安全範圍；而兒童對於三手菸害特別敏感。</w:t>
      </w:r>
    </w:p>
    <w:p w:rsidR="004B5A7A" w:rsidRPr="004539C9" w:rsidRDefault="004B5A7A" w:rsidP="008A1E7C">
      <w:pPr>
        <w:widowControl/>
        <w:spacing w:before="100" w:beforeAutospacing="1" w:after="100" w:afterAutospacing="1"/>
        <w:ind w:leftChars="59" w:left="142" w:firstLineChars="295" w:firstLine="708"/>
        <w:rPr>
          <w:rFonts w:ascii="標楷體" w:eastAsia="標楷體" w:hAnsi="標楷體" w:cs="Arial"/>
          <w:color w:val="333333"/>
          <w:kern w:val="0"/>
          <w:szCs w:val="24"/>
        </w:rPr>
      </w:pPr>
      <w:r w:rsidRPr="004539C9">
        <w:rPr>
          <w:rFonts w:ascii="標楷體" w:eastAsia="標楷體" w:hAnsi="標楷體" w:cs="Arial"/>
          <w:color w:val="333333"/>
          <w:kern w:val="0"/>
          <w:szCs w:val="24"/>
        </w:rPr>
        <w:t>過去人們把有人吸菸時，不吸菸的人所吸到的菸稱為二手菸，或稱為被動吸菸。一般人常誤以為只有當吸菸者正在吸菸時，旁人所吸入的菸才會對身體造成傷害。有些吸菸者會採取一些措施保護其他人，例如：打開窗戶吸菸，跑到其他房間吸菸，打開電扇吸菸，或不在孩子或家人面前吸菸，以為這樣就不會對孩子或其他人造成傷害，或使傷害大大降低。但這其實是錯誤的放心。</w:t>
      </w:r>
    </w:p>
    <w:p w:rsidR="004B5A7A" w:rsidRPr="004539C9" w:rsidRDefault="004B5A7A" w:rsidP="008A1E7C">
      <w:pPr>
        <w:widowControl/>
        <w:spacing w:before="100" w:beforeAutospacing="1" w:after="100" w:afterAutospacing="1"/>
        <w:ind w:leftChars="59" w:left="142" w:firstLineChars="295" w:firstLine="708"/>
        <w:rPr>
          <w:rFonts w:ascii="標楷體" w:eastAsia="標楷體" w:hAnsi="標楷體" w:cs="Arial"/>
          <w:color w:val="333333"/>
          <w:kern w:val="0"/>
          <w:szCs w:val="24"/>
        </w:rPr>
      </w:pPr>
      <w:r w:rsidRPr="004539C9">
        <w:rPr>
          <w:rFonts w:ascii="標楷體" w:eastAsia="標楷體" w:hAnsi="標楷體" w:cs="Arial"/>
          <w:color w:val="333333"/>
          <w:kern w:val="0"/>
          <w:szCs w:val="24"/>
        </w:rPr>
        <w:t>研究證實，在家吸菸，會造成有毒物質在家中持續高濃度的殘留，即使菸已經熄滅很久了，這些物質仍會在家庭裡各種表面上（例如桌椅、地板、牆壁、衣廚、澡盆、馬桶……家具）以微粒的形式，形成一層附著物；同時也可以附著於飛塵上；或成為揮發性的有毒複合物，經過數天、數周、數月，飄散到空氣中。吸菸一天，就可以在未來很長時間使出入於那個空間的人暴露到菸害。這些物質在低濃度就具有毒性，包括數種一級致癌物。</w:t>
      </w:r>
    </w:p>
    <w:p w:rsidR="00FA75F0" w:rsidRPr="00FA75F0" w:rsidRDefault="004B5A7A" w:rsidP="008A1E7C">
      <w:pPr>
        <w:widowControl/>
        <w:spacing w:before="100" w:beforeAutospacing="1" w:after="100" w:afterAutospacing="1"/>
        <w:ind w:leftChars="59" w:left="142" w:firstLineChars="176" w:firstLine="422"/>
        <w:rPr>
          <w:rFonts w:ascii="標楷體" w:eastAsia="標楷體" w:hAnsi="標楷體"/>
          <w:b/>
          <w:color w:val="008000"/>
          <w:szCs w:val="24"/>
        </w:rPr>
      </w:pPr>
      <w:r w:rsidRPr="00FA75F0">
        <w:rPr>
          <w:rFonts w:ascii="標楷體" w:eastAsia="標楷體" w:hAnsi="標楷體" w:cs="Arial"/>
          <w:color w:val="333333"/>
          <w:kern w:val="0"/>
          <w:szCs w:val="24"/>
        </w:rPr>
        <w:t>因此，研究人員提出「三手菸」的名詞，來強調這些殘留物質對身體有害的事實。這對於還不打算戒菸、又很顧家的人而言，有很大的意義，就是：要</w:t>
      </w:r>
      <w:r w:rsidRPr="00FA75F0">
        <w:rPr>
          <w:rFonts w:ascii="標楷體" w:eastAsia="標楷體" w:hAnsi="標楷體" w:cs="Arial"/>
          <w:color w:val="333333"/>
          <w:kern w:val="0"/>
          <w:szCs w:val="24"/>
        </w:rPr>
        <w:lastRenderedPageBreak/>
        <w:t>保護家人，除了戒菸以外，最好的做法就是：不要在家中任何地方吸菸；要吸菸就到戶外去。</w:t>
      </w:r>
    </w:p>
    <w:p w:rsidR="002C5456" w:rsidRPr="00FA75F0" w:rsidRDefault="002C5456" w:rsidP="00C66FC2">
      <w:pPr>
        <w:pStyle w:val="a3"/>
        <w:widowControl/>
        <w:numPr>
          <w:ilvl w:val="0"/>
          <w:numId w:val="2"/>
        </w:numPr>
        <w:spacing w:before="100" w:beforeAutospacing="1" w:after="100" w:afterAutospacing="1"/>
        <w:ind w:leftChars="0" w:left="567" w:hanging="567"/>
        <w:rPr>
          <w:rFonts w:ascii="標楷體" w:eastAsia="標楷體" w:hAnsi="標楷體"/>
          <w:b/>
          <w:color w:val="008000"/>
          <w:szCs w:val="24"/>
        </w:rPr>
      </w:pPr>
      <w:r w:rsidRPr="00FA75F0">
        <w:rPr>
          <w:rFonts w:ascii="標楷體" w:eastAsia="標楷體" w:hAnsi="標楷體" w:hint="eastAsia"/>
          <w:b/>
          <w:color w:val="008000"/>
          <w:szCs w:val="24"/>
        </w:rPr>
        <w:t>社會的影響</w:t>
      </w:r>
    </w:p>
    <w:p w:rsidR="004B5A7A" w:rsidRPr="004539C9" w:rsidRDefault="004B5A7A" w:rsidP="00C66FC2">
      <w:pPr>
        <w:pStyle w:val="a3"/>
        <w:numPr>
          <w:ilvl w:val="1"/>
          <w:numId w:val="2"/>
        </w:numPr>
        <w:tabs>
          <w:tab w:val="left" w:pos="567"/>
        </w:tabs>
        <w:ind w:leftChars="0"/>
        <w:rPr>
          <w:rFonts w:ascii="標楷體" w:eastAsia="標楷體" w:hAnsi="標楷體"/>
          <w:b/>
          <w:color w:val="008000"/>
          <w:szCs w:val="24"/>
        </w:rPr>
      </w:pPr>
      <w:r w:rsidRPr="004539C9">
        <w:rPr>
          <w:rFonts w:ascii="標楷體" w:eastAsia="標楷體" w:hAnsi="標楷體" w:hint="eastAsia"/>
          <w:b/>
          <w:color w:val="008000"/>
          <w:szCs w:val="24"/>
        </w:rPr>
        <w:t>社會成本的影響</w:t>
      </w:r>
    </w:p>
    <w:p w:rsidR="004B5A7A" w:rsidRPr="004539C9" w:rsidRDefault="004B5A7A" w:rsidP="00C66FC2">
      <w:pPr>
        <w:widowControl/>
        <w:spacing w:before="100" w:beforeAutospacing="1" w:after="100" w:afterAutospacing="1"/>
        <w:ind w:leftChars="177" w:left="425" w:firstLineChars="295" w:firstLine="708"/>
        <w:rPr>
          <w:rFonts w:ascii="標楷體" w:eastAsia="標楷體" w:hAnsi="標楷體" w:cs="Arial"/>
          <w:color w:val="333333"/>
          <w:kern w:val="0"/>
          <w:szCs w:val="24"/>
        </w:rPr>
      </w:pPr>
      <w:r w:rsidRPr="004539C9">
        <w:rPr>
          <w:rFonts w:ascii="標楷體" w:eastAsia="標楷體" w:hAnsi="標楷體" w:cs="Arial"/>
          <w:color w:val="333333"/>
          <w:kern w:val="0"/>
          <w:szCs w:val="24"/>
        </w:rPr>
        <w:t>美國癌症協會(ACS)表示，全球死亡人數中有1/10可歸於吸菸，吸菸者中有1/3至1/2死於菸害，較不吸菸者平均早逝15年。2010年，吸菸將使6百萬人死於癌症、心臟疾病、肺氣腫和其他相關疾病。</w:t>
      </w:r>
    </w:p>
    <w:p w:rsidR="004B5A7A" w:rsidRPr="004539C9" w:rsidRDefault="004B5A7A" w:rsidP="00C66FC2">
      <w:pPr>
        <w:tabs>
          <w:tab w:val="left" w:pos="567"/>
        </w:tabs>
        <w:ind w:leftChars="177" w:left="425" w:firstLineChars="295" w:firstLine="708"/>
        <w:rPr>
          <w:rFonts w:ascii="標楷體" w:eastAsia="標楷體" w:hAnsi="標楷體"/>
          <w:b/>
          <w:color w:val="008000"/>
          <w:szCs w:val="24"/>
        </w:rPr>
      </w:pPr>
      <w:r w:rsidRPr="004539C9">
        <w:rPr>
          <w:rFonts w:ascii="標楷體" w:eastAsia="標楷體" w:hAnsi="標楷體" w:cs="Arial"/>
          <w:color w:val="333333"/>
          <w:kern w:val="0"/>
          <w:szCs w:val="24"/>
        </w:rPr>
        <w:t>新版菸草與健康圖鑑《Tobacco Atlas》估計，吸菸所引發的疾病，直接醫療照護費用、生產力損失及環境危害，將損害全球經濟一年5千億美金(台幣16兆元)。政府因菸而衍生的支出，降低國民生產毛額(GDP)3.6%。如果吸菸率一直居高不下，於2030年以前，每年死亡人數將高達800萬人。過去40幾年來，富有國家(如︰美國、英國和日本)吸菸率已經降低，然大部份開發中國家卻反而增高。</w:t>
      </w:r>
    </w:p>
    <w:p w:rsidR="004B5A7A" w:rsidRPr="004539C9" w:rsidRDefault="004B5A7A" w:rsidP="00C66FC2">
      <w:pPr>
        <w:pStyle w:val="a3"/>
        <w:numPr>
          <w:ilvl w:val="1"/>
          <w:numId w:val="2"/>
        </w:numPr>
        <w:tabs>
          <w:tab w:val="left" w:pos="567"/>
        </w:tabs>
        <w:ind w:leftChars="0"/>
        <w:rPr>
          <w:rFonts w:ascii="標楷體" w:eastAsia="標楷體" w:hAnsi="標楷體"/>
          <w:b/>
          <w:color w:val="008000"/>
          <w:szCs w:val="24"/>
        </w:rPr>
      </w:pPr>
      <w:r w:rsidRPr="004539C9">
        <w:rPr>
          <w:rFonts w:ascii="標楷體" w:eastAsia="標楷體" w:hAnsi="標楷體" w:hint="eastAsia"/>
          <w:b/>
          <w:color w:val="008000"/>
          <w:szCs w:val="24"/>
        </w:rPr>
        <w:t>龐大的經濟損失</w:t>
      </w:r>
    </w:p>
    <w:p w:rsidR="004B5A7A" w:rsidRPr="004539C9" w:rsidRDefault="004B5A7A" w:rsidP="00C66FC2">
      <w:pPr>
        <w:widowControl/>
        <w:spacing w:before="100" w:beforeAutospacing="1" w:after="100" w:afterAutospacing="1"/>
        <w:ind w:left="480" w:firstLineChars="331" w:firstLine="794"/>
        <w:rPr>
          <w:rFonts w:ascii="標楷體" w:eastAsia="標楷體" w:hAnsi="標楷體" w:cs="Arial"/>
          <w:color w:val="333333"/>
          <w:kern w:val="0"/>
          <w:szCs w:val="24"/>
        </w:rPr>
      </w:pPr>
      <w:r w:rsidRPr="004539C9">
        <w:rPr>
          <w:rFonts w:ascii="標楷體" w:eastAsia="標楷體" w:hAnsi="標楷體" w:cs="Arial"/>
          <w:color w:val="000000"/>
          <w:kern w:val="0"/>
          <w:szCs w:val="24"/>
        </w:rPr>
        <w:t>一天抽一包菸，一天便要花兩小時吸菸；而一年就要花兩個月吸菸。所以，戒菸之前，戒菸者的一年只有十個月的生命，戒菸之後，則會恢復為十二個月的生命。</w:t>
      </w:r>
    </w:p>
    <w:p w:rsidR="004B5A7A" w:rsidRDefault="00FA75F0" w:rsidP="00C66FC2">
      <w:pPr>
        <w:widowControl/>
        <w:spacing w:before="100" w:beforeAutospacing="1" w:after="100" w:afterAutospacing="1"/>
        <w:ind w:left="480" w:firstLineChars="331" w:firstLine="794"/>
        <w:rPr>
          <w:rFonts w:ascii="標楷體" w:eastAsia="標楷體" w:hAnsi="標楷體" w:cs="Arial"/>
          <w:color w:val="000000"/>
          <w:kern w:val="0"/>
          <w:szCs w:val="24"/>
        </w:rPr>
      </w:pPr>
      <w:r w:rsidRPr="004539C9">
        <w:rPr>
          <w:rFonts w:ascii="標楷體" w:eastAsia="標楷體" w:hAnsi="標楷體" w:cs="Arial"/>
          <w:color w:val="000000"/>
          <w:kern w:val="0"/>
          <w:szCs w:val="24"/>
        </w:rPr>
        <w:t>一天一包菸，一個月約需花費1,050~3,600元買菸。</w:t>
      </w:r>
      <w:r w:rsidR="004B5A7A" w:rsidRPr="004539C9">
        <w:rPr>
          <w:rFonts w:ascii="標楷體" w:eastAsia="標楷體" w:hAnsi="標楷體" w:cs="Arial"/>
          <w:color w:val="000000"/>
          <w:kern w:val="0"/>
          <w:szCs w:val="24"/>
        </w:rPr>
        <w:t>若以一包菸50元來計算，每年約額外花費將近兩萬元在買菸上，十年下來，最少會比非吸菸者多浪費將近二十萬元。相反的，若戒菸之後，則每年可省下兩萬元以上。</w:t>
      </w:r>
    </w:p>
    <w:tbl>
      <w:tblPr>
        <w:tblStyle w:val="ac"/>
        <w:tblW w:w="0" w:type="auto"/>
        <w:tblInd w:w="480" w:type="dxa"/>
        <w:tblLook w:val="04A0"/>
      </w:tblPr>
      <w:tblGrid>
        <w:gridCol w:w="2019"/>
        <w:gridCol w:w="2007"/>
        <w:gridCol w:w="2008"/>
        <w:gridCol w:w="2008"/>
      </w:tblGrid>
      <w:tr w:rsidR="00892FA9" w:rsidTr="009D2C7C">
        <w:tc>
          <w:tcPr>
            <w:tcW w:w="8042" w:type="dxa"/>
            <w:gridSpan w:val="4"/>
          </w:tcPr>
          <w:p w:rsidR="00892FA9" w:rsidRPr="00892FA9" w:rsidRDefault="00892FA9" w:rsidP="00892FA9">
            <w:pPr>
              <w:widowControl/>
              <w:spacing w:before="100" w:beforeAutospacing="1" w:after="100" w:afterAutospacing="1"/>
              <w:jc w:val="center"/>
              <w:rPr>
                <w:rFonts w:ascii="標楷體" w:eastAsia="標楷體" w:hAnsi="標楷體" w:cs="Arial"/>
                <w:b/>
                <w:color w:val="333333"/>
                <w:kern w:val="0"/>
                <w:szCs w:val="24"/>
              </w:rPr>
            </w:pPr>
            <w:r w:rsidRPr="00892FA9">
              <w:rPr>
                <w:rFonts w:ascii="標楷體" w:eastAsia="標楷體" w:hAnsi="標楷體" w:cs="Arial" w:hint="eastAsia"/>
                <w:b/>
                <w:color w:val="333333"/>
                <w:kern w:val="0"/>
                <w:szCs w:val="24"/>
              </w:rPr>
              <w:t>買菸(以20支/包計)</w:t>
            </w:r>
            <w:r w:rsidR="000A7081">
              <w:rPr>
                <w:rFonts w:ascii="標楷體" w:eastAsia="標楷體" w:hAnsi="標楷體" w:cs="Arial" w:hint="eastAsia"/>
                <w:b/>
                <w:color w:val="333333"/>
                <w:kern w:val="0"/>
                <w:szCs w:val="24"/>
              </w:rPr>
              <w:t>:元</w:t>
            </w:r>
          </w:p>
        </w:tc>
      </w:tr>
      <w:tr w:rsidR="00892FA9" w:rsidTr="00892FA9">
        <w:tc>
          <w:tcPr>
            <w:tcW w:w="2019"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一天</w:t>
            </w:r>
          </w:p>
        </w:tc>
        <w:tc>
          <w:tcPr>
            <w:tcW w:w="2007"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一個月</w:t>
            </w:r>
          </w:p>
        </w:tc>
        <w:tc>
          <w:tcPr>
            <w:tcW w:w="2008"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一年</w:t>
            </w:r>
          </w:p>
        </w:tc>
        <w:tc>
          <w:tcPr>
            <w:tcW w:w="2008"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十年</w:t>
            </w:r>
          </w:p>
        </w:tc>
      </w:tr>
      <w:tr w:rsidR="00892FA9" w:rsidTr="00892FA9">
        <w:tc>
          <w:tcPr>
            <w:tcW w:w="2019"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50</w:t>
            </w:r>
          </w:p>
        </w:tc>
        <w:tc>
          <w:tcPr>
            <w:tcW w:w="2007"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1,500</w:t>
            </w:r>
          </w:p>
        </w:tc>
        <w:tc>
          <w:tcPr>
            <w:tcW w:w="2008"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18,250</w:t>
            </w:r>
          </w:p>
        </w:tc>
        <w:tc>
          <w:tcPr>
            <w:tcW w:w="2008"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182,500</w:t>
            </w:r>
          </w:p>
        </w:tc>
      </w:tr>
      <w:tr w:rsidR="00892FA9" w:rsidTr="00892FA9">
        <w:tc>
          <w:tcPr>
            <w:tcW w:w="2019"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100</w:t>
            </w:r>
          </w:p>
        </w:tc>
        <w:tc>
          <w:tcPr>
            <w:tcW w:w="2007"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3,000</w:t>
            </w:r>
          </w:p>
        </w:tc>
        <w:tc>
          <w:tcPr>
            <w:tcW w:w="2008"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36,500</w:t>
            </w:r>
          </w:p>
        </w:tc>
        <w:tc>
          <w:tcPr>
            <w:tcW w:w="2008"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365,000</w:t>
            </w:r>
          </w:p>
        </w:tc>
      </w:tr>
      <w:tr w:rsidR="00892FA9" w:rsidTr="00892FA9">
        <w:tc>
          <w:tcPr>
            <w:tcW w:w="2019"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150</w:t>
            </w:r>
          </w:p>
        </w:tc>
        <w:tc>
          <w:tcPr>
            <w:tcW w:w="2007"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4,500</w:t>
            </w:r>
          </w:p>
        </w:tc>
        <w:tc>
          <w:tcPr>
            <w:tcW w:w="2008"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54,750</w:t>
            </w:r>
          </w:p>
        </w:tc>
        <w:tc>
          <w:tcPr>
            <w:tcW w:w="2008"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547,500</w:t>
            </w:r>
          </w:p>
        </w:tc>
      </w:tr>
      <w:tr w:rsidR="00892FA9" w:rsidTr="00892FA9">
        <w:tc>
          <w:tcPr>
            <w:tcW w:w="2019"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200</w:t>
            </w:r>
          </w:p>
        </w:tc>
        <w:tc>
          <w:tcPr>
            <w:tcW w:w="2007"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6,000</w:t>
            </w:r>
          </w:p>
        </w:tc>
        <w:tc>
          <w:tcPr>
            <w:tcW w:w="2008"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73,000</w:t>
            </w:r>
          </w:p>
        </w:tc>
        <w:tc>
          <w:tcPr>
            <w:tcW w:w="2008"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730,000</w:t>
            </w:r>
          </w:p>
        </w:tc>
      </w:tr>
      <w:tr w:rsidR="00892FA9" w:rsidTr="00892FA9">
        <w:tc>
          <w:tcPr>
            <w:tcW w:w="2019"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250</w:t>
            </w:r>
          </w:p>
        </w:tc>
        <w:tc>
          <w:tcPr>
            <w:tcW w:w="2007"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7,500</w:t>
            </w:r>
          </w:p>
        </w:tc>
        <w:tc>
          <w:tcPr>
            <w:tcW w:w="2008"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91,250</w:t>
            </w:r>
          </w:p>
        </w:tc>
        <w:tc>
          <w:tcPr>
            <w:tcW w:w="2008" w:type="dxa"/>
          </w:tcPr>
          <w:p w:rsidR="00892FA9" w:rsidRDefault="00892FA9"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912,500</w:t>
            </w:r>
          </w:p>
        </w:tc>
      </w:tr>
    </w:tbl>
    <w:p w:rsidR="004B5A7A" w:rsidRDefault="004B5A7A" w:rsidP="00C66FC2">
      <w:pPr>
        <w:widowControl/>
        <w:spacing w:before="100" w:beforeAutospacing="1" w:after="100" w:afterAutospacing="1"/>
        <w:ind w:left="480" w:firstLineChars="331" w:firstLine="794"/>
        <w:rPr>
          <w:rFonts w:ascii="標楷體" w:eastAsia="標楷體" w:hAnsi="標楷體" w:cs="Arial"/>
          <w:color w:val="333333"/>
          <w:kern w:val="0"/>
          <w:szCs w:val="24"/>
        </w:rPr>
      </w:pPr>
      <w:r w:rsidRPr="004539C9">
        <w:rPr>
          <w:rFonts w:ascii="標楷體" w:eastAsia="標楷體" w:hAnsi="標楷體" w:cs="Arial"/>
          <w:color w:val="333333"/>
          <w:kern w:val="0"/>
          <w:szCs w:val="24"/>
        </w:rPr>
        <w:t>扣除因吸菸而導致的疾病醫療與照護費用，單就「不再購買</w:t>
      </w:r>
      <w:proofErr w:type="gramStart"/>
      <w:r w:rsidRPr="004539C9">
        <w:rPr>
          <w:rFonts w:ascii="標楷體" w:eastAsia="標楷體" w:hAnsi="標楷體" w:cs="Arial"/>
          <w:color w:val="333333"/>
          <w:kern w:val="0"/>
          <w:szCs w:val="24"/>
        </w:rPr>
        <w:t>菸</w:t>
      </w:r>
      <w:proofErr w:type="gramEnd"/>
      <w:r w:rsidRPr="004539C9">
        <w:rPr>
          <w:rFonts w:ascii="標楷體" w:eastAsia="標楷體" w:hAnsi="標楷體" w:cs="Arial"/>
          <w:color w:val="333333"/>
          <w:kern w:val="0"/>
          <w:szCs w:val="24"/>
        </w:rPr>
        <w:t>品」的個人財產獲益，粗</w:t>
      </w:r>
      <w:proofErr w:type="gramStart"/>
      <w:r w:rsidRPr="004539C9">
        <w:rPr>
          <w:rFonts w:ascii="標楷體" w:eastAsia="標楷體" w:hAnsi="標楷體" w:cs="Arial"/>
          <w:color w:val="333333"/>
          <w:kern w:val="0"/>
          <w:szCs w:val="24"/>
        </w:rPr>
        <w:t>列如</w:t>
      </w:r>
      <w:proofErr w:type="gramEnd"/>
      <w:r w:rsidRPr="004539C9">
        <w:rPr>
          <w:rFonts w:ascii="標楷體" w:eastAsia="標楷體" w:hAnsi="標楷體" w:cs="Arial"/>
          <w:color w:val="333333"/>
          <w:kern w:val="0"/>
          <w:szCs w:val="24"/>
        </w:rPr>
        <w:t>下表所示：</w:t>
      </w:r>
    </w:p>
    <w:p w:rsidR="00FA75F0" w:rsidRPr="004539C9" w:rsidRDefault="00FA75F0" w:rsidP="00C66FC2">
      <w:pPr>
        <w:widowControl/>
        <w:spacing w:before="100" w:beforeAutospacing="1" w:after="100" w:afterAutospacing="1"/>
        <w:ind w:left="480" w:firstLineChars="331" w:firstLine="794"/>
        <w:rPr>
          <w:rFonts w:ascii="標楷體" w:eastAsia="標楷體" w:hAnsi="標楷體" w:cs="Arial"/>
          <w:color w:val="333333"/>
          <w:kern w:val="0"/>
          <w:szCs w:val="24"/>
        </w:rPr>
      </w:pPr>
      <w:r w:rsidRPr="004539C9">
        <w:rPr>
          <w:rFonts w:ascii="標楷體" w:eastAsia="標楷體" w:hAnsi="標楷體" w:cs="Arial"/>
          <w:color w:val="333333"/>
          <w:kern w:val="0"/>
          <w:szCs w:val="24"/>
        </w:rPr>
        <w:t>吸菸者，若每天吸菸量為兩包，則吸菸十年約需耗費三十六萬五千元，且該金額並未加計每年因通貨膨脹所導致之</w:t>
      </w:r>
      <w:proofErr w:type="gramStart"/>
      <w:r w:rsidRPr="004539C9">
        <w:rPr>
          <w:rFonts w:ascii="標楷體" w:eastAsia="標楷體" w:hAnsi="標楷體" w:cs="Arial"/>
          <w:color w:val="333333"/>
          <w:kern w:val="0"/>
          <w:szCs w:val="24"/>
        </w:rPr>
        <w:t>菸</w:t>
      </w:r>
      <w:proofErr w:type="gramEnd"/>
      <w:r w:rsidRPr="004539C9">
        <w:rPr>
          <w:rFonts w:ascii="標楷體" w:eastAsia="標楷體" w:hAnsi="標楷體" w:cs="Arial"/>
          <w:color w:val="333333"/>
          <w:kern w:val="0"/>
          <w:szCs w:val="24"/>
        </w:rPr>
        <w:t>品價格調漲。若將該金額不論以保守之銀行定存或投資方式理財，其可創造之價值約為四十一萬至七</w:t>
      </w:r>
      <w:r w:rsidRPr="004539C9">
        <w:rPr>
          <w:rFonts w:ascii="標楷體" w:eastAsia="標楷體" w:hAnsi="標楷體" w:cs="Arial"/>
          <w:color w:val="333333"/>
          <w:kern w:val="0"/>
          <w:szCs w:val="24"/>
        </w:rPr>
        <w:lastRenderedPageBreak/>
        <w:t>十四萬元之間。若吸菸量更大者，其採購</w:t>
      </w:r>
      <w:proofErr w:type="gramStart"/>
      <w:r w:rsidRPr="004539C9">
        <w:rPr>
          <w:rFonts w:ascii="標楷體" w:eastAsia="標楷體" w:hAnsi="標楷體" w:cs="Arial"/>
          <w:color w:val="333333"/>
          <w:kern w:val="0"/>
          <w:szCs w:val="24"/>
        </w:rPr>
        <w:t>菸</w:t>
      </w:r>
      <w:proofErr w:type="gramEnd"/>
      <w:r w:rsidRPr="004539C9">
        <w:rPr>
          <w:rFonts w:ascii="標楷體" w:eastAsia="標楷體" w:hAnsi="標楷體" w:cs="Arial"/>
          <w:color w:val="333333"/>
          <w:kern w:val="0"/>
          <w:szCs w:val="24"/>
        </w:rPr>
        <w:t>品價格更可能為他帶來高達一百八十餘萬元的價值。一來</w:t>
      </w:r>
      <w:proofErr w:type="gramStart"/>
      <w:r w:rsidRPr="004539C9">
        <w:rPr>
          <w:rFonts w:ascii="標楷體" w:eastAsia="標楷體" w:hAnsi="標楷體" w:cs="Arial"/>
          <w:color w:val="333333"/>
          <w:kern w:val="0"/>
          <w:szCs w:val="24"/>
        </w:rPr>
        <w:t>一</w:t>
      </w:r>
      <w:proofErr w:type="gramEnd"/>
      <w:r w:rsidRPr="004539C9">
        <w:rPr>
          <w:rFonts w:ascii="標楷體" w:eastAsia="標楷體" w:hAnsi="標楷體" w:cs="Arial"/>
          <w:color w:val="333333"/>
          <w:kern w:val="0"/>
          <w:szCs w:val="24"/>
        </w:rPr>
        <w:t>往</w:t>
      </w:r>
      <w:proofErr w:type="gramStart"/>
      <w:r w:rsidRPr="004539C9">
        <w:rPr>
          <w:rFonts w:ascii="標楷體" w:eastAsia="標楷體" w:hAnsi="標楷體" w:cs="Arial"/>
          <w:color w:val="333333"/>
          <w:kern w:val="0"/>
          <w:szCs w:val="24"/>
        </w:rPr>
        <w:t>之間，</w:t>
      </w:r>
      <w:proofErr w:type="gramEnd"/>
      <w:r w:rsidRPr="004539C9">
        <w:rPr>
          <w:rFonts w:ascii="標楷體" w:eastAsia="標楷體" w:hAnsi="標楷體" w:cs="Arial"/>
          <w:color w:val="333333"/>
          <w:kern w:val="0"/>
          <w:szCs w:val="24"/>
        </w:rPr>
        <w:t>吸菸十年，每天抽兩包</w:t>
      </w:r>
      <w:proofErr w:type="gramStart"/>
      <w:r w:rsidRPr="004539C9">
        <w:rPr>
          <w:rFonts w:ascii="標楷體" w:eastAsia="標楷體" w:hAnsi="標楷體" w:cs="Arial"/>
          <w:color w:val="333333"/>
          <w:kern w:val="0"/>
          <w:szCs w:val="24"/>
        </w:rPr>
        <w:t>菸</w:t>
      </w:r>
      <w:proofErr w:type="gramEnd"/>
      <w:r w:rsidRPr="004539C9">
        <w:rPr>
          <w:rFonts w:ascii="標楷體" w:eastAsia="標楷體" w:hAnsi="標楷體" w:cs="Arial"/>
          <w:color w:val="333333"/>
          <w:kern w:val="0"/>
          <w:szCs w:val="24"/>
        </w:rPr>
        <w:t>的人，</w:t>
      </w:r>
      <w:r w:rsidRPr="004539C9">
        <w:rPr>
          <w:rFonts w:ascii="標楷體" w:eastAsia="標楷體" w:hAnsi="標楷體" w:cs="Arial"/>
          <w:b/>
          <w:bCs/>
          <w:color w:val="333333"/>
          <w:kern w:val="0"/>
          <w:szCs w:val="24"/>
        </w:rPr>
        <w:t>「曾經」</w:t>
      </w:r>
      <w:r w:rsidRPr="004539C9">
        <w:rPr>
          <w:rFonts w:ascii="標楷體" w:eastAsia="標楷體" w:hAnsi="標楷體" w:cs="Arial"/>
          <w:color w:val="333333"/>
          <w:kern w:val="0"/>
          <w:szCs w:val="24"/>
        </w:rPr>
        <w:t>是個百萬富翁（損失約八十三萬至一百四十萬元之譜），但是，他選擇了吸菸，而放棄了這個機會！</w:t>
      </w:r>
    </w:p>
    <w:tbl>
      <w:tblPr>
        <w:tblStyle w:val="ac"/>
        <w:tblW w:w="8781" w:type="dxa"/>
        <w:tblInd w:w="-34" w:type="dxa"/>
        <w:tblLook w:val="04A0"/>
      </w:tblPr>
      <w:tblGrid>
        <w:gridCol w:w="1985"/>
        <w:gridCol w:w="1134"/>
        <w:gridCol w:w="1732"/>
        <w:gridCol w:w="1434"/>
        <w:gridCol w:w="2496"/>
      </w:tblGrid>
      <w:tr w:rsidR="00054DCD" w:rsidTr="0063725D">
        <w:tc>
          <w:tcPr>
            <w:tcW w:w="3119" w:type="dxa"/>
            <w:gridSpan w:val="2"/>
          </w:tcPr>
          <w:p w:rsidR="00054DCD" w:rsidRDefault="00054DC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節省的買</w:t>
            </w:r>
            <w:proofErr w:type="gramStart"/>
            <w:r>
              <w:rPr>
                <w:rFonts w:ascii="標楷體" w:eastAsia="標楷體" w:hAnsi="標楷體" w:cs="Arial" w:hint="eastAsia"/>
                <w:color w:val="333333"/>
                <w:kern w:val="0"/>
                <w:szCs w:val="24"/>
              </w:rPr>
              <w:t>菸</w:t>
            </w:r>
            <w:proofErr w:type="gramEnd"/>
            <w:r>
              <w:rPr>
                <w:rFonts w:ascii="標楷體" w:eastAsia="標楷體" w:hAnsi="標楷體" w:cs="Arial" w:hint="eastAsia"/>
                <w:color w:val="333333"/>
                <w:kern w:val="0"/>
                <w:szCs w:val="24"/>
              </w:rPr>
              <w:t>資產</w:t>
            </w:r>
          </w:p>
          <w:p w:rsidR="00054DCD" w:rsidRDefault="00054DC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 xml:space="preserve">(以20支/包計) </w:t>
            </w:r>
          </w:p>
        </w:tc>
        <w:tc>
          <w:tcPr>
            <w:tcW w:w="1732" w:type="dxa"/>
          </w:tcPr>
          <w:p w:rsidR="00054DCD" w:rsidRDefault="00054DC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銀行利率3%</w:t>
            </w:r>
          </w:p>
        </w:tc>
        <w:tc>
          <w:tcPr>
            <w:tcW w:w="1434" w:type="dxa"/>
          </w:tcPr>
          <w:p w:rsidR="00054DCD" w:rsidRDefault="00054DC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投資15%</w:t>
            </w:r>
          </w:p>
        </w:tc>
        <w:tc>
          <w:tcPr>
            <w:tcW w:w="2496" w:type="dxa"/>
          </w:tcPr>
          <w:p w:rsidR="00054DCD" w:rsidRDefault="00054DC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獲利</w:t>
            </w:r>
          </w:p>
        </w:tc>
      </w:tr>
      <w:tr w:rsidR="0063725D" w:rsidTr="0063725D">
        <w:tc>
          <w:tcPr>
            <w:tcW w:w="1985" w:type="dxa"/>
          </w:tcPr>
          <w:p w:rsidR="00054DCD" w:rsidRDefault="00054DC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一天</w:t>
            </w:r>
          </w:p>
        </w:tc>
        <w:tc>
          <w:tcPr>
            <w:tcW w:w="1134" w:type="dxa"/>
          </w:tcPr>
          <w:p w:rsidR="00054DCD" w:rsidRDefault="00054DC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十年</w:t>
            </w:r>
          </w:p>
        </w:tc>
        <w:tc>
          <w:tcPr>
            <w:tcW w:w="1732" w:type="dxa"/>
          </w:tcPr>
          <w:p w:rsidR="00054DCD" w:rsidRDefault="00054DC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十年</w:t>
            </w:r>
          </w:p>
        </w:tc>
        <w:tc>
          <w:tcPr>
            <w:tcW w:w="1434" w:type="dxa"/>
          </w:tcPr>
          <w:p w:rsidR="00054DCD" w:rsidRDefault="00054DC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十年</w:t>
            </w:r>
          </w:p>
        </w:tc>
        <w:tc>
          <w:tcPr>
            <w:tcW w:w="2496" w:type="dxa"/>
          </w:tcPr>
          <w:p w:rsidR="00054DCD" w:rsidRDefault="00054DC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十年</w:t>
            </w:r>
          </w:p>
        </w:tc>
      </w:tr>
      <w:tr w:rsidR="0063725D" w:rsidTr="0063725D">
        <w:tc>
          <w:tcPr>
            <w:tcW w:w="1985" w:type="dxa"/>
          </w:tcPr>
          <w:p w:rsidR="00054DCD" w:rsidRDefault="00054DC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50元(約1包)</w:t>
            </w:r>
          </w:p>
        </w:tc>
        <w:tc>
          <w:tcPr>
            <w:tcW w:w="1134" w:type="dxa"/>
          </w:tcPr>
          <w:p w:rsidR="00054DCD" w:rsidRDefault="00054DC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182,500</w:t>
            </w:r>
          </w:p>
        </w:tc>
        <w:tc>
          <w:tcPr>
            <w:tcW w:w="1732" w:type="dxa"/>
          </w:tcPr>
          <w:p w:rsidR="00054DCD" w:rsidRDefault="00054DC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209,216</w:t>
            </w:r>
          </w:p>
        </w:tc>
        <w:tc>
          <w:tcPr>
            <w:tcW w:w="1434" w:type="dxa"/>
          </w:tcPr>
          <w:p w:rsidR="00054DCD" w:rsidRDefault="00054DC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370,543</w:t>
            </w:r>
          </w:p>
        </w:tc>
        <w:tc>
          <w:tcPr>
            <w:tcW w:w="2496" w:type="dxa"/>
          </w:tcPr>
          <w:p w:rsidR="00054DCD" w:rsidRDefault="00054DC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418,432~741,086</w:t>
            </w:r>
          </w:p>
        </w:tc>
      </w:tr>
      <w:tr w:rsidR="0063725D" w:rsidTr="0063725D">
        <w:tc>
          <w:tcPr>
            <w:tcW w:w="1985" w:type="dxa"/>
          </w:tcPr>
          <w:p w:rsidR="00054DCD" w:rsidRDefault="00054DC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100元(約2包)</w:t>
            </w:r>
          </w:p>
        </w:tc>
        <w:tc>
          <w:tcPr>
            <w:tcW w:w="1134" w:type="dxa"/>
          </w:tcPr>
          <w:p w:rsidR="00054DCD" w:rsidRDefault="0063725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365,000</w:t>
            </w:r>
          </w:p>
        </w:tc>
        <w:tc>
          <w:tcPr>
            <w:tcW w:w="1732" w:type="dxa"/>
          </w:tcPr>
          <w:p w:rsidR="00054DCD" w:rsidRDefault="0063725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418,432</w:t>
            </w:r>
          </w:p>
        </w:tc>
        <w:tc>
          <w:tcPr>
            <w:tcW w:w="1434" w:type="dxa"/>
          </w:tcPr>
          <w:p w:rsidR="00054DCD" w:rsidRDefault="0063725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741,086</w:t>
            </w:r>
          </w:p>
        </w:tc>
        <w:tc>
          <w:tcPr>
            <w:tcW w:w="2496" w:type="dxa"/>
          </w:tcPr>
          <w:p w:rsidR="00054DCD" w:rsidRDefault="00054DCD" w:rsidP="00C66FC2">
            <w:pPr>
              <w:widowControl/>
              <w:spacing w:before="100" w:beforeAutospacing="1" w:after="100" w:afterAutospacing="1"/>
              <w:ind w:firstLineChars="100" w:firstLine="240"/>
              <w:rPr>
                <w:rFonts w:ascii="標楷體" w:eastAsia="標楷體" w:hAnsi="標楷體" w:cs="Arial"/>
                <w:color w:val="333333"/>
                <w:kern w:val="0"/>
                <w:szCs w:val="24"/>
              </w:rPr>
            </w:pPr>
            <w:r>
              <w:rPr>
                <w:rFonts w:ascii="標楷體" w:eastAsia="標楷體" w:hAnsi="標楷體" w:cs="Arial" w:hint="eastAsia"/>
                <w:color w:val="333333"/>
                <w:kern w:val="0"/>
                <w:szCs w:val="24"/>
              </w:rPr>
              <w:t>836,864~1,482,172</w:t>
            </w:r>
          </w:p>
        </w:tc>
      </w:tr>
      <w:tr w:rsidR="0063725D" w:rsidTr="0063725D">
        <w:tc>
          <w:tcPr>
            <w:tcW w:w="1985" w:type="dxa"/>
          </w:tcPr>
          <w:p w:rsidR="00054DCD" w:rsidRDefault="00054DC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150元(約3包)</w:t>
            </w:r>
          </w:p>
        </w:tc>
        <w:tc>
          <w:tcPr>
            <w:tcW w:w="1134" w:type="dxa"/>
          </w:tcPr>
          <w:p w:rsidR="00054DCD" w:rsidRDefault="0063725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547,500</w:t>
            </w:r>
          </w:p>
        </w:tc>
        <w:tc>
          <w:tcPr>
            <w:tcW w:w="1732" w:type="dxa"/>
          </w:tcPr>
          <w:p w:rsidR="00054DCD" w:rsidRDefault="0063725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627,647</w:t>
            </w:r>
          </w:p>
        </w:tc>
        <w:tc>
          <w:tcPr>
            <w:tcW w:w="1434" w:type="dxa"/>
          </w:tcPr>
          <w:p w:rsidR="00054DCD" w:rsidRDefault="0063725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1,111,629</w:t>
            </w:r>
          </w:p>
        </w:tc>
        <w:tc>
          <w:tcPr>
            <w:tcW w:w="2496" w:type="dxa"/>
          </w:tcPr>
          <w:p w:rsidR="00054DCD" w:rsidRDefault="00054DC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1,255,294~2,223,258</w:t>
            </w:r>
          </w:p>
        </w:tc>
      </w:tr>
      <w:tr w:rsidR="0063725D" w:rsidTr="0063725D">
        <w:tc>
          <w:tcPr>
            <w:tcW w:w="1985" w:type="dxa"/>
          </w:tcPr>
          <w:p w:rsidR="00054DCD" w:rsidRDefault="00054DC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200元(約4包)</w:t>
            </w:r>
          </w:p>
        </w:tc>
        <w:tc>
          <w:tcPr>
            <w:tcW w:w="1134" w:type="dxa"/>
          </w:tcPr>
          <w:p w:rsidR="00054DCD" w:rsidRDefault="0063725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730,000</w:t>
            </w:r>
          </w:p>
        </w:tc>
        <w:tc>
          <w:tcPr>
            <w:tcW w:w="1732" w:type="dxa"/>
          </w:tcPr>
          <w:p w:rsidR="00054DCD" w:rsidRDefault="0063725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836,863</w:t>
            </w:r>
          </w:p>
        </w:tc>
        <w:tc>
          <w:tcPr>
            <w:tcW w:w="1434" w:type="dxa"/>
          </w:tcPr>
          <w:p w:rsidR="00054DCD" w:rsidRDefault="0063725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1,482,171</w:t>
            </w:r>
          </w:p>
        </w:tc>
        <w:tc>
          <w:tcPr>
            <w:tcW w:w="2496" w:type="dxa"/>
          </w:tcPr>
          <w:p w:rsidR="00054DCD" w:rsidRDefault="00054DC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1,673,726~2,964,342</w:t>
            </w:r>
          </w:p>
        </w:tc>
      </w:tr>
      <w:tr w:rsidR="0063725D" w:rsidTr="0063725D">
        <w:tc>
          <w:tcPr>
            <w:tcW w:w="1985" w:type="dxa"/>
          </w:tcPr>
          <w:p w:rsidR="00054DCD" w:rsidRDefault="00054DC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250元(約1包)</w:t>
            </w:r>
          </w:p>
        </w:tc>
        <w:tc>
          <w:tcPr>
            <w:tcW w:w="1134" w:type="dxa"/>
          </w:tcPr>
          <w:p w:rsidR="00054DCD" w:rsidRDefault="0063725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912,500</w:t>
            </w:r>
          </w:p>
        </w:tc>
        <w:tc>
          <w:tcPr>
            <w:tcW w:w="1732" w:type="dxa"/>
          </w:tcPr>
          <w:p w:rsidR="00054DCD" w:rsidRDefault="0063725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1,046,079</w:t>
            </w:r>
          </w:p>
        </w:tc>
        <w:tc>
          <w:tcPr>
            <w:tcW w:w="1434" w:type="dxa"/>
          </w:tcPr>
          <w:p w:rsidR="00054DCD" w:rsidRDefault="0063725D" w:rsidP="00C66FC2">
            <w:pPr>
              <w:widowControl/>
              <w:spacing w:before="100" w:beforeAutospacing="1" w:after="100" w:afterAutospacing="1"/>
              <w:jc w:val="center"/>
              <w:rPr>
                <w:rFonts w:ascii="標楷體" w:eastAsia="標楷體" w:hAnsi="標楷體" w:cs="Arial"/>
                <w:color w:val="333333"/>
                <w:kern w:val="0"/>
                <w:szCs w:val="24"/>
              </w:rPr>
            </w:pPr>
            <w:r>
              <w:rPr>
                <w:rFonts w:ascii="標楷體" w:eastAsia="標楷體" w:hAnsi="標楷體" w:cs="Arial" w:hint="eastAsia"/>
                <w:color w:val="333333"/>
                <w:kern w:val="0"/>
                <w:szCs w:val="24"/>
              </w:rPr>
              <w:t>1,852,714</w:t>
            </w:r>
          </w:p>
        </w:tc>
        <w:tc>
          <w:tcPr>
            <w:tcW w:w="2496" w:type="dxa"/>
          </w:tcPr>
          <w:p w:rsidR="00054DCD" w:rsidRDefault="00054DCD" w:rsidP="00C66F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hint="eastAsia"/>
                <w:color w:val="333333"/>
                <w:kern w:val="0"/>
                <w:szCs w:val="24"/>
              </w:rPr>
              <w:t>2,092,158~3,705,428</w:t>
            </w:r>
          </w:p>
        </w:tc>
      </w:tr>
    </w:tbl>
    <w:p w:rsidR="004B5A7A" w:rsidRPr="004539C9" w:rsidRDefault="004B5A7A" w:rsidP="00C66FC2">
      <w:pPr>
        <w:widowControl/>
        <w:spacing w:before="100" w:beforeAutospacing="1" w:after="100" w:afterAutospacing="1"/>
        <w:ind w:left="480" w:firstLineChars="331" w:firstLine="794"/>
        <w:rPr>
          <w:rFonts w:ascii="標楷體" w:eastAsia="標楷體" w:hAnsi="標楷體" w:cs="Arial"/>
          <w:color w:val="333333"/>
          <w:kern w:val="0"/>
          <w:szCs w:val="24"/>
        </w:rPr>
      </w:pPr>
    </w:p>
    <w:p w:rsidR="002C5456" w:rsidRPr="004539C9" w:rsidRDefault="002C5456" w:rsidP="00C66FC2">
      <w:pPr>
        <w:pStyle w:val="a3"/>
        <w:numPr>
          <w:ilvl w:val="0"/>
          <w:numId w:val="2"/>
        </w:numPr>
        <w:tabs>
          <w:tab w:val="left" w:pos="567"/>
        </w:tabs>
        <w:ind w:leftChars="0"/>
        <w:rPr>
          <w:rFonts w:ascii="標楷體" w:eastAsia="標楷體" w:hAnsi="標楷體"/>
          <w:b/>
          <w:color w:val="008000"/>
          <w:szCs w:val="24"/>
        </w:rPr>
      </w:pPr>
      <w:r w:rsidRPr="004539C9">
        <w:rPr>
          <w:rFonts w:ascii="標楷體" w:eastAsia="標楷體" w:hAnsi="標楷體" w:hint="eastAsia"/>
          <w:b/>
          <w:color w:val="008000"/>
          <w:szCs w:val="24"/>
        </w:rPr>
        <w:t>女性</w:t>
      </w:r>
      <w:proofErr w:type="gramStart"/>
      <w:r w:rsidRPr="004539C9">
        <w:rPr>
          <w:rFonts w:ascii="標楷體" w:eastAsia="標楷體" w:hAnsi="標楷體" w:hint="eastAsia"/>
          <w:b/>
          <w:color w:val="008000"/>
          <w:szCs w:val="24"/>
        </w:rPr>
        <w:t>菸</w:t>
      </w:r>
      <w:proofErr w:type="gramEnd"/>
      <w:r w:rsidRPr="004539C9">
        <w:rPr>
          <w:rFonts w:ascii="標楷體" w:eastAsia="標楷體" w:hAnsi="標楷體" w:hint="eastAsia"/>
          <w:b/>
          <w:color w:val="008000"/>
          <w:szCs w:val="24"/>
        </w:rPr>
        <w:t>害</w:t>
      </w:r>
    </w:p>
    <w:p w:rsidR="00EB2CDF" w:rsidRPr="004539C9" w:rsidRDefault="004B5A7A" w:rsidP="00C66FC2">
      <w:pPr>
        <w:ind w:firstLineChars="236" w:firstLine="566"/>
        <w:rPr>
          <w:rFonts w:ascii="標楷體" w:eastAsia="標楷體" w:hAnsi="標楷體" w:cs="Arial"/>
          <w:color w:val="333333"/>
          <w:szCs w:val="24"/>
        </w:rPr>
      </w:pPr>
      <w:r w:rsidRPr="004539C9">
        <w:rPr>
          <w:rFonts w:ascii="標楷體" w:eastAsia="標楷體" w:hAnsi="標楷體" w:cs="Arial"/>
          <w:color w:val="333333"/>
          <w:szCs w:val="24"/>
        </w:rPr>
        <w:t>3月8日是國際婦女節(International Women</w:t>
      </w:r>
      <w:proofErr w:type="gramStart"/>
      <w:r w:rsidRPr="004539C9">
        <w:rPr>
          <w:rFonts w:ascii="標楷體" w:eastAsia="標楷體" w:hAnsi="標楷體" w:cs="Arial"/>
          <w:color w:val="333333"/>
          <w:szCs w:val="24"/>
        </w:rPr>
        <w:t>’</w:t>
      </w:r>
      <w:proofErr w:type="gramEnd"/>
      <w:r w:rsidRPr="004539C9">
        <w:rPr>
          <w:rFonts w:ascii="標楷體" w:eastAsia="標楷體" w:hAnsi="標楷體" w:cs="Arial"/>
          <w:color w:val="333333"/>
          <w:szCs w:val="24"/>
        </w:rPr>
        <w:t>s Day)，也是「聯合國婦女權益及國際和平日」，聯合國呼籲各國透過這個節日的倡議與活動，消弭全球對女性權利的歧視及不平等待遇，而女性健康是其中一項重要的關注議題，今(100)年的主題為「女性對等工作之路：均等地接受教育、訓練、科學與技術(Equal access to education, training and science and technology: Pathway to decent work for women)」。</w:t>
      </w:r>
    </w:p>
    <w:p w:rsidR="00FA75F0" w:rsidRPr="00FA75F0" w:rsidRDefault="004B5A7A" w:rsidP="00C66FC2">
      <w:pPr>
        <w:ind w:firstLineChars="236" w:firstLine="566"/>
        <w:rPr>
          <w:rFonts w:ascii="標楷體" w:eastAsia="標楷體" w:hAnsi="標楷體" w:cs="Arial"/>
          <w:color w:val="333333"/>
          <w:szCs w:val="24"/>
        </w:rPr>
      </w:pPr>
      <w:r w:rsidRPr="00FA75F0">
        <w:rPr>
          <w:rFonts w:ascii="標楷體" w:eastAsia="標楷體" w:hAnsi="標楷體" w:cs="Arial"/>
          <w:color w:val="333333"/>
          <w:szCs w:val="24"/>
        </w:rPr>
        <w:t>世界衛生組織指出，全球超過12.5億的人口吸菸，其中女性占20%約2.5億人(男女比例約4：1)，高所得國家的女性吸菸率約22%，但如澳洲、加拿大、英國及美國等國家的女性吸菸率已逐漸下降；中低所得國家的女性吸菸率約9%，但南歐、中歐與東歐地區國家的女性吸菸率卻逐漸增加；我國女性吸菸率，由國中(4.2%)、高中職(9.1%)呈現倍數的成長，18歲以後於31-40歲</w:t>
      </w:r>
      <w:proofErr w:type="gramStart"/>
      <w:r w:rsidRPr="00FA75F0">
        <w:rPr>
          <w:rFonts w:ascii="標楷體" w:eastAsia="標楷體" w:hAnsi="標楷體" w:cs="Arial"/>
          <w:color w:val="333333"/>
          <w:szCs w:val="24"/>
        </w:rPr>
        <w:t>年齡層達最高峰</w:t>
      </w:r>
      <w:proofErr w:type="gramEnd"/>
      <w:r w:rsidRPr="00FA75F0">
        <w:rPr>
          <w:rFonts w:ascii="標楷體" w:eastAsia="標楷體" w:hAnsi="標楷體" w:cs="Arial"/>
          <w:color w:val="333333"/>
          <w:szCs w:val="24"/>
        </w:rPr>
        <w:t>(7.6%)，約20萬成年女性吸菸；吸菸的男性與女性約為9：1。</w:t>
      </w:r>
    </w:p>
    <w:p w:rsidR="00EB2CDF" w:rsidRPr="00FA75F0" w:rsidRDefault="004B5A7A" w:rsidP="00C66FC2">
      <w:pPr>
        <w:pStyle w:val="a3"/>
        <w:numPr>
          <w:ilvl w:val="0"/>
          <w:numId w:val="7"/>
        </w:numPr>
        <w:ind w:leftChars="0" w:left="426" w:hanging="426"/>
        <w:rPr>
          <w:rFonts w:ascii="標楷體" w:eastAsia="標楷體" w:hAnsi="標楷體" w:cs="Arial"/>
          <w:b/>
          <w:color w:val="333333"/>
          <w:szCs w:val="24"/>
        </w:rPr>
      </w:pPr>
      <w:r w:rsidRPr="00FA75F0">
        <w:rPr>
          <w:rFonts w:ascii="標楷體" w:eastAsia="標楷體" w:hAnsi="標楷體" w:cs="Arial"/>
          <w:b/>
          <w:szCs w:val="24"/>
        </w:rPr>
        <w:t>父母吸菸與好友吸菸是</w:t>
      </w:r>
      <w:r w:rsidR="000A7081">
        <w:rPr>
          <w:rFonts w:ascii="標楷體" w:eastAsia="標楷體" w:hAnsi="標楷體" w:cs="Arial" w:hint="eastAsia"/>
          <w:b/>
          <w:szCs w:val="24"/>
        </w:rPr>
        <w:t>影響</w:t>
      </w:r>
      <w:r w:rsidRPr="00FA75F0">
        <w:rPr>
          <w:rFonts w:ascii="標楷體" w:eastAsia="標楷體" w:hAnsi="標楷體" w:cs="Arial"/>
          <w:b/>
          <w:szCs w:val="24"/>
        </w:rPr>
        <w:t>國中女學生吸菸的危險因子</w:t>
      </w:r>
    </w:p>
    <w:p w:rsidR="00FA75F0" w:rsidRPr="00FA75F0" w:rsidRDefault="004B5A7A" w:rsidP="00C66FC2">
      <w:pPr>
        <w:ind w:left="425" w:firstLineChars="177" w:firstLine="425"/>
        <w:rPr>
          <w:rFonts w:ascii="標楷體" w:eastAsia="標楷體" w:hAnsi="標楷體" w:cs="Arial"/>
          <w:b/>
          <w:szCs w:val="24"/>
        </w:rPr>
      </w:pPr>
      <w:r w:rsidRPr="00FA75F0">
        <w:rPr>
          <w:rFonts w:ascii="標楷體" w:eastAsia="標楷體" w:hAnsi="標楷體" w:cs="Arial"/>
          <w:color w:val="333333"/>
          <w:szCs w:val="24"/>
        </w:rPr>
        <w:t>一份151個國家的調查顯示，約半數國家的青少女吸菸率與青少男相近，而多數青少女會持續其吸菸行為至成年，青少女們開始吸菸的原因多半是低自尊、藉由吸菸來控制體重或模仿父母的吸菸行為。據衛生署國民健康局98及99年「青少年吸菸行為調查」結果顯示，我國國中與高中職學女學生最近30天內曾經嘗試吸菸比率分別為4.2%與9.1%，與鄰近國家13-15歲青少年吸菸行為調查(GYTS)相較，我國青少女吸菸率雖較低；但曾經嘗試吸菸者第一次吸菸年齡在10歲以前者，國中女學生中每3人就有1人(32.8%)，高中職女學生中每5人就有1人(20.6%)；而第一次吸菸地點在家裡者分別為</w:t>
      </w:r>
      <w:r w:rsidRPr="00FA75F0">
        <w:rPr>
          <w:rFonts w:ascii="標楷體" w:eastAsia="標楷體" w:hAnsi="標楷體" w:cs="Arial"/>
          <w:color w:val="333333"/>
          <w:szCs w:val="24"/>
        </w:rPr>
        <w:lastRenderedPageBreak/>
        <w:t>45.8%與37.9%，與青少男第一次吸菸地點主要在學校不同。另外，父母有吸菸之國中女學生的吸菸率(6.3%)是父母不</w:t>
      </w:r>
      <w:proofErr w:type="gramStart"/>
      <w:r w:rsidRPr="00FA75F0">
        <w:rPr>
          <w:rFonts w:ascii="標楷體" w:eastAsia="標楷體" w:hAnsi="標楷體" w:cs="Arial"/>
          <w:color w:val="333333"/>
          <w:szCs w:val="24"/>
        </w:rPr>
        <w:t>菸</w:t>
      </w:r>
      <w:proofErr w:type="gramEnd"/>
      <w:r w:rsidRPr="00FA75F0">
        <w:rPr>
          <w:rFonts w:ascii="標楷體" w:eastAsia="標楷體" w:hAnsi="標楷體" w:cs="Arial"/>
          <w:color w:val="333333"/>
          <w:szCs w:val="24"/>
        </w:rPr>
        <w:t>者之國中女學生的吸菸率(1.9%)的3倍；有多數好友吸菸之國中女學生的吸菸率(32.1%)是多數好友</w:t>
      </w:r>
      <w:proofErr w:type="gramStart"/>
      <w:r w:rsidRPr="00FA75F0">
        <w:rPr>
          <w:rFonts w:ascii="標楷體" w:eastAsia="標楷體" w:hAnsi="標楷體" w:cs="Arial"/>
          <w:color w:val="333333"/>
          <w:szCs w:val="24"/>
        </w:rPr>
        <w:t>不</w:t>
      </w:r>
      <w:proofErr w:type="gramEnd"/>
      <w:r w:rsidRPr="00FA75F0">
        <w:rPr>
          <w:rFonts w:ascii="標楷體" w:eastAsia="標楷體" w:hAnsi="標楷體" w:cs="Arial"/>
          <w:color w:val="333333"/>
          <w:szCs w:val="24"/>
        </w:rPr>
        <w:t>吸菸之國中女學生的吸菸者(2.7%)的12倍。(表</w:t>
      </w:r>
      <w:proofErr w:type="gramStart"/>
      <w:r w:rsidRPr="00FA75F0">
        <w:rPr>
          <w:rFonts w:ascii="標楷體" w:eastAsia="標楷體" w:hAnsi="標楷體" w:cs="Arial"/>
          <w:color w:val="333333"/>
          <w:szCs w:val="24"/>
        </w:rPr>
        <w:t>一</w:t>
      </w:r>
      <w:proofErr w:type="gramEnd"/>
      <w:r w:rsidRPr="00FA75F0">
        <w:rPr>
          <w:rFonts w:ascii="標楷體" w:eastAsia="標楷體" w:hAnsi="標楷體" w:cs="Arial"/>
          <w:color w:val="333333"/>
          <w:szCs w:val="24"/>
        </w:rPr>
        <w:t xml:space="preserve">至表三) </w:t>
      </w:r>
    </w:p>
    <w:p w:rsidR="00EB2CDF" w:rsidRPr="00FA75F0" w:rsidRDefault="004B5A7A" w:rsidP="00C66FC2">
      <w:pPr>
        <w:pStyle w:val="a3"/>
        <w:numPr>
          <w:ilvl w:val="0"/>
          <w:numId w:val="7"/>
        </w:numPr>
        <w:ind w:leftChars="0" w:left="284" w:hanging="284"/>
        <w:rPr>
          <w:rFonts w:ascii="標楷體" w:eastAsia="標楷體" w:hAnsi="標楷體" w:cs="Arial"/>
          <w:b/>
          <w:szCs w:val="24"/>
        </w:rPr>
      </w:pPr>
      <w:r w:rsidRPr="00FA75F0">
        <w:rPr>
          <w:rFonts w:ascii="標楷體" w:eastAsia="標楷體" w:hAnsi="標楷體" w:cs="Arial"/>
          <w:b/>
          <w:szCs w:val="24"/>
        </w:rPr>
        <w:t>從事藝術、娛樂及休閒服務業的女性吸菸率較高</w:t>
      </w:r>
    </w:p>
    <w:p w:rsidR="00FA75F0" w:rsidRDefault="004B5A7A" w:rsidP="00C66FC2">
      <w:pPr>
        <w:ind w:leftChars="118" w:left="283" w:firstLineChars="236" w:firstLine="566"/>
        <w:rPr>
          <w:rFonts w:ascii="標楷體" w:eastAsia="標楷體" w:hAnsi="標楷體" w:cs="Arial"/>
          <w:color w:val="333333"/>
          <w:szCs w:val="24"/>
        </w:rPr>
      </w:pPr>
      <w:r w:rsidRPr="004539C9">
        <w:rPr>
          <w:rFonts w:ascii="標楷體" w:eastAsia="標楷體" w:hAnsi="標楷體" w:cs="Arial"/>
          <w:color w:val="333333"/>
          <w:szCs w:val="24"/>
        </w:rPr>
        <w:t>從國民健康局歷年成人吸菸行為調查顯示，整體與男性吸菸率，</w:t>
      </w:r>
      <w:proofErr w:type="gramStart"/>
      <w:r w:rsidRPr="004539C9">
        <w:rPr>
          <w:rFonts w:ascii="標楷體" w:eastAsia="標楷體" w:hAnsi="標楷體" w:cs="Arial"/>
          <w:color w:val="333333"/>
          <w:szCs w:val="24"/>
        </w:rPr>
        <w:t>均呈下降</w:t>
      </w:r>
      <w:proofErr w:type="gramEnd"/>
      <w:r w:rsidRPr="004539C9">
        <w:rPr>
          <w:rFonts w:ascii="標楷體" w:eastAsia="標楷體" w:hAnsi="標楷體" w:cs="Arial"/>
          <w:color w:val="333333"/>
          <w:szCs w:val="24"/>
        </w:rPr>
        <w:t>趨勢，女性吸菸率則微幅上升，但維持在5%以下。99年「成人吸菸行為調查」發現，女性吸菸者以36-40歲年齡層最高(7.6%)、教育程度為國中者(8.2%)吸菸率較高。目前吸菸者的女性，最近一年有戒菸經驗占47.0%，高於男性(38.5%)，但近一年內曾有醫護人員勸導戒菸經驗的吸菸女性卻不到三成(29.5%)，低於男性吸菸者(51.1%)；99年「全國職場健康促進暨</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害防制調查」發現，職場女性的吸菸率為3.0%，大部分是在工作時期有吸菸習慣(68.2%)，其中從事藝術、娛樂及休閒服務業女性的吸菸率較高16.7%。(表一、表四至表五)</w:t>
      </w:r>
    </w:p>
    <w:p w:rsidR="00EB2CDF" w:rsidRPr="00FA75F0" w:rsidRDefault="004B5A7A" w:rsidP="00C66FC2">
      <w:pPr>
        <w:pStyle w:val="a3"/>
        <w:numPr>
          <w:ilvl w:val="0"/>
          <w:numId w:val="7"/>
        </w:numPr>
        <w:ind w:leftChars="0" w:left="284" w:hanging="284"/>
        <w:rPr>
          <w:rFonts w:ascii="標楷體" w:eastAsia="標楷體" w:hAnsi="標楷體" w:cs="Arial"/>
          <w:b/>
          <w:szCs w:val="24"/>
        </w:rPr>
      </w:pPr>
      <w:r w:rsidRPr="00FA75F0">
        <w:rPr>
          <w:rFonts w:ascii="標楷體" w:eastAsia="標楷體" w:hAnsi="標楷體" w:cs="Arial"/>
          <w:b/>
          <w:szCs w:val="24"/>
        </w:rPr>
        <w:t>女性是二手</w:t>
      </w:r>
      <w:proofErr w:type="gramStart"/>
      <w:r w:rsidRPr="00FA75F0">
        <w:rPr>
          <w:rFonts w:ascii="標楷體" w:eastAsia="標楷體" w:hAnsi="標楷體" w:cs="Arial"/>
          <w:b/>
          <w:szCs w:val="24"/>
        </w:rPr>
        <w:t>菸</w:t>
      </w:r>
      <w:proofErr w:type="gramEnd"/>
      <w:r w:rsidRPr="00FA75F0">
        <w:rPr>
          <w:rFonts w:ascii="標楷體" w:eastAsia="標楷體" w:hAnsi="標楷體" w:cs="Arial"/>
          <w:b/>
          <w:szCs w:val="24"/>
        </w:rPr>
        <w:t>的最大受害者</w:t>
      </w:r>
    </w:p>
    <w:p w:rsidR="00FA75F0" w:rsidRDefault="004B5A7A" w:rsidP="00C66FC2">
      <w:pPr>
        <w:ind w:leftChars="118" w:left="283" w:firstLineChars="236" w:firstLine="566"/>
        <w:rPr>
          <w:rFonts w:ascii="標楷體" w:eastAsia="標楷體" w:hAnsi="標楷體" w:cs="Arial"/>
          <w:color w:val="333333"/>
          <w:szCs w:val="24"/>
        </w:rPr>
      </w:pPr>
      <w:r w:rsidRPr="004539C9">
        <w:rPr>
          <w:rFonts w:ascii="標楷體" w:eastAsia="標楷體" w:hAnsi="標楷體" w:cs="Arial"/>
          <w:color w:val="333333"/>
          <w:szCs w:val="24"/>
        </w:rPr>
        <w:t>衛生署國民健康局表示，我國吸菸的男性與女性約為9：1。98及99年「青少年吸菸行為調查」結果顯示，國中與高中職女學生校園二手</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暴露率分別為16.2%與19.6%，家庭二手</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暴露率分別為44.2%與42.5%；99年「成人吸菸行為調查」顯示，過去</w:t>
      </w:r>
      <w:proofErr w:type="gramStart"/>
      <w:r w:rsidRPr="004539C9">
        <w:rPr>
          <w:rFonts w:ascii="標楷體" w:eastAsia="標楷體" w:hAnsi="標楷體" w:cs="Arial"/>
          <w:color w:val="333333"/>
          <w:szCs w:val="24"/>
        </w:rPr>
        <w:t>一週</w:t>
      </w:r>
      <w:proofErr w:type="gramEnd"/>
      <w:r w:rsidRPr="004539C9">
        <w:rPr>
          <w:rFonts w:ascii="標楷體" w:eastAsia="標楷體" w:hAnsi="標楷體" w:cs="Arial"/>
          <w:color w:val="333333"/>
          <w:szCs w:val="24"/>
        </w:rPr>
        <w:t>內有家庭二手</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暴露之女性為24.6%，即每4個女性就有1個有家庭二手</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暴露，且二手</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主要來自於另一半(56.7%)；過去</w:t>
      </w:r>
      <w:proofErr w:type="gramStart"/>
      <w:r w:rsidRPr="004539C9">
        <w:rPr>
          <w:rFonts w:ascii="標楷體" w:eastAsia="標楷體" w:hAnsi="標楷體" w:cs="Arial"/>
          <w:color w:val="333333"/>
          <w:szCs w:val="24"/>
        </w:rPr>
        <w:t>一週</w:t>
      </w:r>
      <w:proofErr w:type="gramEnd"/>
      <w:r w:rsidRPr="004539C9">
        <w:rPr>
          <w:rFonts w:ascii="標楷體" w:eastAsia="標楷體" w:hAnsi="標楷體" w:cs="Arial"/>
          <w:color w:val="333333"/>
          <w:szCs w:val="24"/>
        </w:rPr>
        <w:t>內有職場二手</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暴露之女性為12.5%，即每8個女性就有1個有職場二手</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暴露，且2人中就有1人(50.8%)為每天暴露於職場二手</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。(表四)</w:t>
      </w:r>
    </w:p>
    <w:p w:rsidR="00EB2CDF" w:rsidRPr="00FA75F0" w:rsidRDefault="004B5A7A" w:rsidP="00C66FC2">
      <w:pPr>
        <w:pStyle w:val="a3"/>
        <w:numPr>
          <w:ilvl w:val="0"/>
          <w:numId w:val="7"/>
        </w:numPr>
        <w:ind w:leftChars="0" w:left="284" w:hanging="284"/>
        <w:rPr>
          <w:rFonts w:ascii="標楷體" w:eastAsia="標楷體" w:hAnsi="標楷體" w:cs="Arial"/>
          <w:b/>
          <w:szCs w:val="24"/>
        </w:rPr>
      </w:pPr>
      <w:r w:rsidRPr="00FA75F0">
        <w:rPr>
          <w:rFonts w:ascii="標楷體" w:eastAsia="標楷體" w:hAnsi="標楷體" w:cs="Arial"/>
          <w:b/>
          <w:szCs w:val="24"/>
        </w:rPr>
        <w:t>無論是一手</w:t>
      </w:r>
      <w:proofErr w:type="gramStart"/>
      <w:r w:rsidRPr="00FA75F0">
        <w:rPr>
          <w:rFonts w:ascii="標楷體" w:eastAsia="標楷體" w:hAnsi="標楷體" w:cs="Arial"/>
          <w:b/>
          <w:szCs w:val="24"/>
        </w:rPr>
        <w:t>菸</w:t>
      </w:r>
      <w:proofErr w:type="gramEnd"/>
      <w:r w:rsidRPr="00FA75F0">
        <w:rPr>
          <w:rFonts w:ascii="標楷體" w:eastAsia="標楷體" w:hAnsi="標楷體" w:cs="Arial"/>
          <w:b/>
          <w:szCs w:val="24"/>
        </w:rPr>
        <w:t>或二手</w:t>
      </w:r>
      <w:proofErr w:type="gramStart"/>
      <w:r w:rsidRPr="00FA75F0">
        <w:rPr>
          <w:rFonts w:ascii="標楷體" w:eastAsia="標楷體" w:hAnsi="標楷體" w:cs="Arial"/>
          <w:b/>
          <w:szCs w:val="24"/>
        </w:rPr>
        <w:t>菸</w:t>
      </w:r>
      <w:proofErr w:type="gramEnd"/>
      <w:r w:rsidRPr="00FA75F0">
        <w:rPr>
          <w:rFonts w:ascii="標楷體" w:eastAsia="標楷體" w:hAnsi="標楷體" w:cs="Arial"/>
          <w:b/>
          <w:szCs w:val="24"/>
        </w:rPr>
        <w:t>都對女性造成健康的危害</w:t>
      </w:r>
    </w:p>
    <w:p w:rsidR="00FA75F0" w:rsidRDefault="004B5A7A" w:rsidP="00C66FC2">
      <w:pPr>
        <w:rPr>
          <w:rFonts w:ascii="標楷體" w:eastAsia="標楷體" w:hAnsi="標楷體" w:cs="Arial"/>
          <w:color w:val="333333"/>
          <w:szCs w:val="24"/>
        </w:rPr>
      </w:pPr>
      <w:proofErr w:type="gramStart"/>
      <w:r w:rsidRPr="004539C9">
        <w:rPr>
          <w:rFonts w:ascii="標楷體" w:eastAsia="標楷體" w:hAnsi="標楷體" w:cs="細明體" w:hint="eastAsia"/>
          <w:color w:val="333333"/>
          <w:szCs w:val="24"/>
        </w:rPr>
        <w:t>‧</w:t>
      </w:r>
      <w:proofErr w:type="gramEnd"/>
      <w:r w:rsidRPr="004539C9">
        <w:rPr>
          <w:rFonts w:ascii="標楷體" w:eastAsia="標楷體" w:hAnsi="標楷體" w:cs="Arial"/>
          <w:color w:val="333333"/>
          <w:szCs w:val="24"/>
        </w:rPr>
        <w:t xml:space="preserve"> 賀爾蒙：黃體素減少，更年期提早2～3年；影響</w:t>
      </w:r>
      <w:proofErr w:type="gramStart"/>
      <w:r w:rsidRPr="004539C9">
        <w:rPr>
          <w:rFonts w:ascii="標楷體" w:eastAsia="標楷體" w:hAnsi="標楷體" w:cs="Arial"/>
          <w:color w:val="333333"/>
          <w:szCs w:val="24"/>
        </w:rPr>
        <w:t>泌乳素</w:t>
      </w:r>
      <w:proofErr w:type="gramEnd"/>
      <w:r w:rsidRPr="004539C9">
        <w:rPr>
          <w:rFonts w:ascii="標楷體" w:eastAsia="標楷體" w:hAnsi="標楷體" w:cs="Arial"/>
          <w:color w:val="333333"/>
          <w:szCs w:val="24"/>
        </w:rPr>
        <w:t>、降低泌</w:t>
      </w:r>
      <w:proofErr w:type="gramStart"/>
      <w:r w:rsidRPr="004539C9">
        <w:rPr>
          <w:rFonts w:ascii="標楷體" w:eastAsia="標楷體" w:hAnsi="標楷體" w:cs="Arial"/>
          <w:color w:val="333333"/>
          <w:szCs w:val="24"/>
        </w:rPr>
        <w:t>乳量</w:t>
      </w:r>
      <w:r w:rsidRPr="004539C9">
        <w:rPr>
          <w:rFonts w:ascii="標楷體" w:eastAsia="標楷體" w:hAnsi="標楷體" w:cs="Arial"/>
          <w:color w:val="333333"/>
          <w:szCs w:val="24"/>
        </w:rPr>
        <w:br/>
      </w:r>
      <w:proofErr w:type="gramEnd"/>
      <w:r w:rsidRPr="004539C9">
        <w:rPr>
          <w:rFonts w:ascii="標楷體" w:eastAsia="標楷體" w:hAnsi="標楷體" w:cs="細明體" w:hint="eastAsia"/>
          <w:color w:val="333333"/>
          <w:szCs w:val="24"/>
        </w:rPr>
        <w:t>‧</w:t>
      </w:r>
      <w:r w:rsidRPr="004539C9">
        <w:rPr>
          <w:rFonts w:ascii="標楷體" w:eastAsia="標楷體" w:hAnsi="標楷體" w:cs="Arial"/>
          <w:color w:val="333333"/>
          <w:szCs w:val="24"/>
        </w:rPr>
        <w:t xml:space="preserve"> 皮膚：吸菸限制血流、消耗皮膚的維他命A、耗損製造皮膚彈性的蛋白質。吸菸者的皮膚會提早老化、</w:t>
      </w:r>
      <w:proofErr w:type="gramStart"/>
      <w:r w:rsidRPr="004539C9">
        <w:rPr>
          <w:rFonts w:ascii="標楷體" w:eastAsia="標楷體" w:hAnsi="標楷體" w:cs="Arial"/>
          <w:color w:val="333333"/>
          <w:szCs w:val="24"/>
        </w:rPr>
        <w:t>乾燥、硬韌</w:t>
      </w:r>
      <w:proofErr w:type="gramEnd"/>
      <w:r w:rsidRPr="004539C9">
        <w:rPr>
          <w:rFonts w:ascii="標楷體" w:eastAsia="標楷體" w:hAnsi="標楷體" w:cs="Arial"/>
          <w:color w:val="333333"/>
          <w:szCs w:val="24"/>
        </w:rPr>
        <w:t>，在皮膚</w:t>
      </w:r>
      <w:proofErr w:type="gramStart"/>
      <w:r w:rsidRPr="004539C9">
        <w:rPr>
          <w:rFonts w:ascii="標楷體" w:eastAsia="標楷體" w:hAnsi="標楷體" w:cs="Arial"/>
          <w:color w:val="333333"/>
          <w:szCs w:val="24"/>
        </w:rPr>
        <w:t>刻畫下細紋</w:t>
      </w:r>
      <w:proofErr w:type="gramEnd"/>
      <w:r w:rsidRPr="004539C9">
        <w:rPr>
          <w:rFonts w:ascii="標楷體" w:eastAsia="標楷體" w:hAnsi="標楷體" w:cs="Arial"/>
          <w:color w:val="333333"/>
          <w:szCs w:val="24"/>
        </w:rPr>
        <w:t>，尤其是</w:t>
      </w:r>
      <w:proofErr w:type="gramStart"/>
      <w:r w:rsidRPr="004539C9">
        <w:rPr>
          <w:rFonts w:ascii="標楷體" w:eastAsia="標楷體" w:hAnsi="標楷體" w:cs="Arial"/>
          <w:color w:val="333333"/>
          <w:szCs w:val="24"/>
        </w:rPr>
        <w:t>唇部及眼睛</w:t>
      </w:r>
      <w:proofErr w:type="gramEnd"/>
      <w:r w:rsidRPr="004539C9">
        <w:rPr>
          <w:rFonts w:ascii="標楷體" w:eastAsia="標楷體" w:hAnsi="標楷體" w:cs="Arial"/>
          <w:color w:val="333333"/>
          <w:szCs w:val="24"/>
        </w:rPr>
        <w:t>周圍。</w:t>
      </w:r>
      <w:r w:rsidRPr="004539C9">
        <w:rPr>
          <w:rFonts w:ascii="標楷體" w:eastAsia="標楷體" w:hAnsi="標楷體" w:cs="Arial"/>
          <w:color w:val="333333"/>
          <w:szCs w:val="24"/>
        </w:rPr>
        <w:br/>
      </w:r>
      <w:proofErr w:type="gramStart"/>
      <w:r w:rsidRPr="004539C9">
        <w:rPr>
          <w:rFonts w:ascii="標楷體" w:eastAsia="標楷體" w:hAnsi="標楷體" w:cs="細明體" w:hint="eastAsia"/>
          <w:color w:val="333333"/>
          <w:szCs w:val="24"/>
        </w:rPr>
        <w:t>‧</w:t>
      </w:r>
      <w:proofErr w:type="gramEnd"/>
      <w:r w:rsidRPr="004539C9">
        <w:rPr>
          <w:rFonts w:ascii="標楷體" w:eastAsia="標楷體" w:hAnsi="標楷體" w:cs="Arial"/>
          <w:color w:val="333333"/>
          <w:szCs w:val="24"/>
        </w:rPr>
        <w:t xml:space="preserve"> 懷孕：吸菸會造成懷孕成功機率低25%，或導致不安全性懷孕以及胎盤剝落、前置胎盤。</w:t>
      </w:r>
      <w:r w:rsidRPr="004539C9">
        <w:rPr>
          <w:rFonts w:ascii="標楷體" w:eastAsia="標楷體" w:hAnsi="標楷體" w:cs="Arial"/>
          <w:color w:val="333333"/>
          <w:szCs w:val="24"/>
        </w:rPr>
        <w:br/>
      </w:r>
      <w:proofErr w:type="gramStart"/>
      <w:r w:rsidRPr="004539C9">
        <w:rPr>
          <w:rFonts w:ascii="標楷體" w:eastAsia="標楷體" w:hAnsi="標楷體" w:cs="細明體" w:hint="eastAsia"/>
          <w:color w:val="333333"/>
          <w:szCs w:val="24"/>
        </w:rPr>
        <w:t>‧</w:t>
      </w:r>
      <w:proofErr w:type="gramEnd"/>
      <w:r w:rsidRPr="004539C9">
        <w:rPr>
          <w:rFonts w:ascii="標楷體" w:eastAsia="標楷體" w:hAnsi="標楷體" w:cs="Arial"/>
          <w:color w:val="333333"/>
          <w:szCs w:val="24"/>
        </w:rPr>
        <w:t xml:space="preserve"> 癌症：吸菸增加</w:t>
      </w:r>
      <w:proofErr w:type="gramStart"/>
      <w:r w:rsidRPr="004539C9">
        <w:rPr>
          <w:rFonts w:ascii="標楷體" w:eastAsia="標楷體" w:hAnsi="標楷體" w:cs="Arial"/>
          <w:color w:val="333333"/>
          <w:szCs w:val="24"/>
        </w:rPr>
        <w:t>罹</w:t>
      </w:r>
      <w:proofErr w:type="gramEnd"/>
      <w:r w:rsidRPr="004539C9">
        <w:rPr>
          <w:rFonts w:ascii="標楷體" w:eastAsia="標楷體" w:hAnsi="標楷體" w:cs="Arial"/>
          <w:color w:val="333333"/>
          <w:szCs w:val="24"/>
        </w:rPr>
        <w:t xml:space="preserve">患子宮頸癌、子宮癌的機率 </w:t>
      </w:r>
      <w:r w:rsidRPr="004539C9">
        <w:rPr>
          <w:rFonts w:ascii="標楷體" w:eastAsia="標楷體" w:hAnsi="標楷體" w:cs="Arial"/>
          <w:color w:val="333333"/>
          <w:szCs w:val="24"/>
        </w:rPr>
        <w:br/>
      </w:r>
      <w:proofErr w:type="gramStart"/>
      <w:r w:rsidRPr="004539C9">
        <w:rPr>
          <w:rFonts w:ascii="標楷體" w:eastAsia="標楷體" w:hAnsi="標楷體" w:cs="細明體" w:hint="eastAsia"/>
          <w:color w:val="333333"/>
          <w:szCs w:val="24"/>
        </w:rPr>
        <w:t>‧</w:t>
      </w:r>
      <w:proofErr w:type="gramEnd"/>
      <w:r w:rsidRPr="004539C9">
        <w:rPr>
          <w:rFonts w:ascii="標楷體" w:eastAsia="標楷體" w:hAnsi="標楷體" w:cs="Arial"/>
          <w:color w:val="333333"/>
          <w:szCs w:val="24"/>
        </w:rPr>
        <w:t xml:space="preserve"> 呼吸系統：氣喘、氣喘惡化、刺激呼吸道、咳嗽、支氣管炎、呼吸急促、慢性肺阻塞疾病、肺癌 </w:t>
      </w:r>
      <w:r w:rsidRPr="004539C9">
        <w:rPr>
          <w:rFonts w:ascii="標楷體" w:eastAsia="標楷體" w:hAnsi="標楷體" w:cs="Arial"/>
          <w:color w:val="333333"/>
          <w:szCs w:val="24"/>
        </w:rPr>
        <w:br/>
      </w:r>
      <w:proofErr w:type="gramStart"/>
      <w:r w:rsidRPr="004539C9">
        <w:rPr>
          <w:rFonts w:ascii="標楷體" w:eastAsia="標楷體" w:hAnsi="標楷體" w:cs="細明體" w:hint="eastAsia"/>
          <w:color w:val="333333"/>
          <w:szCs w:val="24"/>
        </w:rPr>
        <w:t>‧</w:t>
      </w:r>
      <w:proofErr w:type="gramEnd"/>
      <w:r w:rsidRPr="004539C9">
        <w:rPr>
          <w:rFonts w:ascii="標楷體" w:eastAsia="標楷體" w:hAnsi="標楷體" w:cs="Arial"/>
          <w:color w:val="333333"/>
          <w:szCs w:val="24"/>
        </w:rPr>
        <w:t xml:space="preserve"> 心臟血管系統：狹心症、心臟病，同時使用口服避孕藥，急性心肌梗塞</w:t>
      </w:r>
      <w:proofErr w:type="gramStart"/>
      <w:r w:rsidRPr="004539C9">
        <w:rPr>
          <w:rFonts w:ascii="標楷體" w:eastAsia="標楷體" w:hAnsi="標楷體" w:cs="Arial"/>
          <w:color w:val="333333"/>
          <w:szCs w:val="24"/>
        </w:rPr>
        <w:t>罹</w:t>
      </w:r>
      <w:proofErr w:type="gramEnd"/>
      <w:r w:rsidRPr="004539C9">
        <w:rPr>
          <w:rFonts w:ascii="標楷體" w:eastAsia="標楷體" w:hAnsi="標楷體" w:cs="Arial"/>
          <w:color w:val="333333"/>
          <w:szCs w:val="24"/>
        </w:rPr>
        <w:t>病率增加10倍以上</w:t>
      </w:r>
    </w:p>
    <w:p w:rsidR="00272BFD" w:rsidRPr="00FA75F0" w:rsidRDefault="004B5A7A" w:rsidP="00C66FC2">
      <w:pPr>
        <w:pStyle w:val="a3"/>
        <w:numPr>
          <w:ilvl w:val="0"/>
          <w:numId w:val="7"/>
        </w:numPr>
        <w:ind w:leftChars="0" w:left="284" w:hanging="284"/>
        <w:rPr>
          <w:rFonts w:ascii="標楷體" w:eastAsia="標楷體" w:hAnsi="標楷體" w:cs="Arial"/>
          <w:b/>
          <w:szCs w:val="24"/>
        </w:rPr>
      </w:pPr>
      <w:r w:rsidRPr="00FA75F0">
        <w:rPr>
          <w:rFonts w:ascii="標楷體" w:eastAsia="標楷體" w:hAnsi="標楷體" w:cs="Arial"/>
          <w:b/>
          <w:szCs w:val="24"/>
        </w:rPr>
        <w:t>愛自己</w:t>
      </w:r>
      <w:proofErr w:type="gramStart"/>
      <w:r w:rsidRPr="00FA75F0">
        <w:rPr>
          <w:rFonts w:ascii="標楷體" w:eastAsia="標楷體" w:hAnsi="標楷體" w:cs="Arial"/>
          <w:b/>
          <w:szCs w:val="24"/>
        </w:rPr>
        <w:t>不</w:t>
      </w:r>
      <w:proofErr w:type="gramEnd"/>
      <w:r w:rsidRPr="00FA75F0">
        <w:rPr>
          <w:rFonts w:ascii="標楷體" w:eastAsia="標楷體" w:hAnsi="標楷體" w:cs="Arial"/>
          <w:b/>
          <w:szCs w:val="24"/>
        </w:rPr>
        <w:t>吸菸，尊重女性就不要讓她們吸二手</w:t>
      </w:r>
      <w:proofErr w:type="gramStart"/>
      <w:r w:rsidRPr="00FA75F0">
        <w:rPr>
          <w:rFonts w:ascii="標楷體" w:eastAsia="標楷體" w:hAnsi="標楷體" w:cs="Arial"/>
          <w:b/>
          <w:szCs w:val="24"/>
        </w:rPr>
        <w:t>菸</w:t>
      </w:r>
      <w:proofErr w:type="gramEnd"/>
    </w:p>
    <w:p w:rsidR="00FA75F0" w:rsidRDefault="004B5A7A" w:rsidP="00C66FC2">
      <w:pPr>
        <w:ind w:leftChars="118" w:left="283" w:firstLineChars="236" w:firstLine="566"/>
        <w:rPr>
          <w:rFonts w:ascii="標楷體" w:eastAsia="標楷體" w:hAnsi="標楷體" w:cs="Arial"/>
          <w:color w:val="333333"/>
          <w:szCs w:val="24"/>
        </w:rPr>
      </w:pPr>
      <w:r w:rsidRPr="004539C9">
        <w:rPr>
          <w:rFonts w:ascii="標楷體" w:eastAsia="標楷體" w:hAnsi="標楷體" w:cs="Arial"/>
          <w:color w:val="333333"/>
          <w:szCs w:val="24"/>
        </w:rPr>
        <w:t>女性無論是自己吸菸或吸二手</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，都會對身體健康有多重的危害，甚至影響胎兒健康或造成子女的模仿。但菸草業者卻積極開發女性消費族群，將吸菸與美麗、自由與成就的形象連結，並誤導吸食淡</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危害較少的錯誤概念。</w:t>
      </w:r>
      <w:r w:rsidRPr="004539C9">
        <w:rPr>
          <w:rFonts w:ascii="標楷體" w:eastAsia="標楷體" w:hAnsi="標楷體" w:cs="Arial"/>
          <w:color w:val="333333"/>
          <w:szCs w:val="24"/>
        </w:rPr>
        <w:lastRenderedPageBreak/>
        <w:t>世界衛生組織呼籲各國，應全面禁止各種型態的</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品促銷廣告及贊助活動，更嚴格的立法及執法，以提供100%無</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的公共及工作場所，將</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害的預防及戒治計畫整合到婦幼衛生服務系統，同時進行全球性倡議，保護女性免於</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害。</w:t>
      </w:r>
    </w:p>
    <w:p w:rsidR="00272BFD" w:rsidRPr="004539C9" w:rsidRDefault="004B5A7A" w:rsidP="00C66FC2">
      <w:pPr>
        <w:ind w:leftChars="118" w:left="283" w:firstLineChars="236" w:firstLine="566"/>
        <w:rPr>
          <w:rFonts w:ascii="標楷體" w:eastAsia="標楷體" w:hAnsi="標楷體" w:cs="Arial"/>
          <w:color w:val="333333"/>
          <w:szCs w:val="24"/>
        </w:rPr>
      </w:pP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害防制法新規定自98年1月11日上路以來，從99年相關調查或統計資料顯示，18歲以上成年人吸菸率降幅趨緩(19.99%降至19.77%)，校園、職場及家庭二手</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暴露率仍高。為呼應國際婦女節，消弭對女性權利的歧視及不平等待遇，衛生署邱文達署長特別提醒女性愛自己就不要吸菸，更要請男性尊重女性就不要讓她們吸二手</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w:t>
      </w:r>
    </w:p>
    <w:p w:rsidR="002C5456" w:rsidRPr="004539C9" w:rsidRDefault="004B5A7A" w:rsidP="00C66FC2">
      <w:pPr>
        <w:ind w:leftChars="118" w:left="283" w:firstLineChars="236" w:firstLine="566"/>
        <w:rPr>
          <w:rFonts w:ascii="標楷體" w:eastAsia="標楷體" w:hAnsi="標楷體" w:cs="Arial"/>
          <w:color w:val="333333"/>
          <w:szCs w:val="24"/>
        </w:rPr>
      </w:pPr>
      <w:r w:rsidRPr="004539C9">
        <w:rPr>
          <w:rFonts w:ascii="標楷體" w:eastAsia="標楷體" w:hAnsi="標楷體" w:cs="Arial"/>
          <w:color w:val="333333"/>
          <w:szCs w:val="24"/>
        </w:rPr>
        <w:t>目前，各縣市已有1800多家醫療院所提供門診戒菸服務，吸菸者可接受醫師的諮詢及戒治</w:t>
      </w:r>
      <w:proofErr w:type="gramStart"/>
      <w:r w:rsidRPr="004539C9">
        <w:rPr>
          <w:rFonts w:ascii="標楷體" w:eastAsia="標楷體" w:hAnsi="標楷體" w:cs="Arial"/>
          <w:color w:val="333333"/>
          <w:szCs w:val="24"/>
        </w:rPr>
        <w:t>菸</w:t>
      </w:r>
      <w:proofErr w:type="gramEnd"/>
      <w:r w:rsidRPr="004539C9">
        <w:rPr>
          <w:rFonts w:ascii="標楷體" w:eastAsia="標楷體" w:hAnsi="標楷體" w:cs="Arial"/>
          <w:color w:val="333333"/>
          <w:szCs w:val="24"/>
        </w:rPr>
        <w:t>癮的藥物(如貼片、嚼錠等)，政府也補助每人每週250元的費用，需要的民眾可上網查詢提供服務的醫療院所就近多加利用(網址：</w:t>
      </w:r>
      <w:hyperlink r:id="rId8" w:history="1">
        <w:r w:rsidRPr="004539C9">
          <w:rPr>
            <w:rStyle w:val="a5"/>
            <w:rFonts w:ascii="標楷體" w:eastAsia="標楷體" w:hAnsi="標楷體" w:cs="Arial"/>
            <w:szCs w:val="24"/>
          </w:rPr>
          <w:t>http://ttc.bhp.doh.gov.tw/quit/</w:t>
        </w:r>
      </w:hyperlink>
      <w:r w:rsidRPr="004539C9">
        <w:rPr>
          <w:rFonts w:ascii="標楷體" w:eastAsia="標楷體" w:hAnsi="標楷體" w:cs="Arial"/>
          <w:color w:val="333333"/>
          <w:szCs w:val="24"/>
        </w:rPr>
        <w:t>)；在戒菸專線方面，週一至週六09：00 - 21：00，使用市內電話、公用電話及手機</w:t>
      </w:r>
      <w:proofErr w:type="gramStart"/>
      <w:r w:rsidRPr="004539C9">
        <w:rPr>
          <w:rFonts w:ascii="標楷體" w:eastAsia="標楷體" w:hAnsi="標楷體" w:cs="Arial"/>
          <w:color w:val="333333"/>
          <w:szCs w:val="24"/>
        </w:rPr>
        <w:t>撥打免付</w:t>
      </w:r>
      <w:proofErr w:type="gramEnd"/>
      <w:r w:rsidRPr="004539C9">
        <w:rPr>
          <w:rFonts w:ascii="標楷體" w:eastAsia="標楷體" w:hAnsi="標楷體" w:cs="Arial"/>
          <w:color w:val="333333"/>
          <w:szCs w:val="24"/>
        </w:rPr>
        <w:t>費專線0800-63-63-63，由專業諮詢人員進行一對</w:t>
      </w:r>
      <w:proofErr w:type="gramStart"/>
      <w:r w:rsidRPr="004539C9">
        <w:rPr>
          <w:rFonts w:ascii="標楷體" w:eastAsia="標楷體" w:hAnsi="標楷體" w:cs="Arial"/>
          <w:color w:val="333333"/>
          <w:szCs w:val="24"/>
        </w:rPr>
        <w:t>一</w:t>
      </w:r>
      <w:proofErr w:type="gramEnd"/>
      <w:r w:rsidRPr="004539C9">
        <w:rPr>
          <w:rFonts w:ascii="標楷體" w:eastAsia="標楷體" w:hAnsi="標楷體" w:cs="Arial"/>
          <w:color w:val="333333"/>
          <w:szCs w:val="24"/>
        </w:rPr>
        <w:t>電話訪談，協助來電者量身打造個人戒菸計畫，透過戒菸專線協助，戒菸成功率超過兩成(網址：</w:t>
      </w:r>
      <w:hyperlink r:id="rId9" w:history="1">
        <w:r w:rsidRPr="004539C9">
          <w:rPr>
            <w:rStyle w:val="a5"/>
            <w:rFonts w:ascii="標楷體" w:eastAsia="標楷體" w:hAnsi="標楷體" w:cs="Arial"/>
            <w:szCs w:val="24"/>
          </w:rPr>
          <w:t>http://www.tsh.org.tw/</w:t>
        </w:r>
      </w:hyperlink>
      <w:r w:rsidRPr="004539C9">
        <w:rPr>
          <w:rFonts w:ascii="標楷體" w:eastAsia="標楷體" w:hAnsi="標楷體" w:cs="Arial"/>
          <w:color w:val="333333"/>
          <w:szCs w:val="24"/>
        </w:rPr>
        <w:t>)。為了自己與家人朋友的健康，請吸菸者多利用各項戒菸服務。</w:t>
      </w:r>
    </w:p>
    <w:p w:rsidR="00FA75F0" w:rsidRDefault="00FA75F0" w:rsidP="00C66FC2">
      <w:pPr>
        <w:rPr>
          <w:rStyle w:val="style21"/>
          <w:rFonts w:ascii="標楷體" w:eastAsia="標楷體" w:hAnsi="標楷體"/>
          <w:szCs w:val="24"/>
        </w:rPr>
      </w:pPr>
    </w:p>
    <w:p w:rsidR="00FA75F0" w:rsidRPr="00FA75F0" w:rsidRDefault="00FA75F0" w:rsidP="00C66FC2">
      <w:pPr>
        <w:rPr>
          <w:rStyle w:val="style21"/>
          <w:rFonts w:ascii="標楷體" w:eastAsia="標楷體" w:hAnsi="標楷體"/>
          <w:sz w:val="28"/>
          <w:szCs w:val="28"/>
        </w:rPr>
      </w:pPr>
      <w:proofErr w:type="gramStart"/>
      <w:r w:rsidRPr="00FA75F0">
        <w:rPr>
          <w:rStyle w:val="style21"/>
          <w:rFonts w:ascii="標楷體" w:eastAsia="標楷體" w:hAnsi="標楷體" w:hint="eastAsia"/>
          <w:sz w:val="28"/>
          <w:szCs w:val="28"/>
        </w:rPr>
        <w:t>菸</w:t>
      </w:r>
      <w:proofErr w:type="gramEnd"/>
      <w:r w:rsidRPr="00FA75F0">
        <w:rPr>
          <w:rStyle w:val="style21"/>
          <w:rFonts w:ascii="標楷體" w:eastAsia="標楷體" w:hAnsi="標楷體" w:hint="eastAsia"/>
          <w:sz w:val="28"/>
          <w:szCs w:val="28"/>
        </w:rPr>
        <w:t>害防制法</w:t>
      </w:r>
    </w:p>
    <w:p w:rsidR="00140E7F" w:rsidRPr="004539C9" w:rsidRDefault="00140E7F" w:rsidP="00C66FC2">
      <w:pPr>
        <w:rPr>
          <w:rStyle w:val="style21"/>
          <w:rFonts w:ascii="標楷體" w:eastAsia="標楷體" w:hAnsi="標楷體"/>
          <w:szCs w:val="24"/>
        </w:rPr>
      </w:pPr>
      <w:r w:rsidRPr="004539C9">
        <w:rPr>
          <w:rStyle w:val="style21"/>
          <w:rFonts w:ascii="標楷體" w:eastAsia="標楷體" w:hAnsi="標楷體"/>
          <w:szCs w:val="24"/>
        </w:rPr>
        <w:t xml:space="preserve">第 </w:t>
      </w:r>
      <w:proofErr w:type="gramStart"/>
      <w:r w:rsidRPr="004539C9">
        <w:rPr>
          <w:rStyle w:val="style21"/>
          <w:rFonts w:ascii="標楷體" w:eastAsia="標楷體" w:hAnsi="標楷體"/>
          <w:szCs w:val="24"/>
        </w:rPr>
        <w:t>一</w:t>
      </w:r>
      <w:proofErr w:type="gramEnd"/>
      <w:r w:rsidRPr="004539C9">
        <w:rPr>
          <w:rStyle w:val="style21"/>
          <w:rFonts w:ascii="標楷體" w:eastAsia="標楷體" w:hAnsi="標楷體"/>
          <w:szCs w:val="24"/>
        </w:rPr>
        <w:t xml:space="preserve"> 章 總則</w:t>
      </w:r>
    </w:p>
    <w:p w:rsidR="00140E7F" w:rsidRPr="004539C9" w:rsidRDefault="00140E7F" w:rsidP="00C66FC2">
      <w:pPr>
        <w:pStyle w:val="unnamed1"/>
        <w:spacing w:line="240" w:lineRule="auto"/>
        <w:rPr>
          <w:rFonts w:ascii="標楷體" w:eastAsia="標楷體" w:hAnsi="標楷體"/>
          <w:sz w:val="24"/>
          <w:szCs w:val="24"/>
        </w:rPr>
      </w:pPr>
      <w:r w:rsidRPr="004539C9">
        <w:rPr>
          <w:rFonts w:ascii="標楷體" w:eastAsia="標楷體" w:hAnsi="標楷體"/>
          <w:sz w:val="24"/>
          <w:szCs w:val="24"/>
        </w:rPr>
        <w:t>第　一　條　　為防制</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害，維護國民健康，特制定本法；本法未規定者，適用其他法令之規定。</w:t>
      </w:r>
      <w:r w:rsidRPr="004539C9">
        <w:rPr>
          <w:rFonts w:ascii="標楷體" w:eastAsia="標楷體" w:hAnsi="標楷體"/>
          <w:sz w:val="24"/>
          <w:szCs w:val="24"/>
        </w:rPr>
        <w:br/>
        <w:t>第　二　條　　本法用詞定義如下：</w:t>
      </w:r>
      <w:r w:rsidRPr="004539C9">
        <w:rPr>
          <w:rFonts w:ascii="標楷體" w:eastAsia="標楷體" w:hAnsi="標楷體"/>
          <w:sz w:val="24"/>
          <w:szCs w:val="24"/>
        </w:rPr>
        <w:br/>
        <w:t>一、</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品：指全部或部分以菸草或其代用品作為原料，製成可供吸用、</w:t>
      </w:r>
      <w:proofErr w:type="gramStart"/>
      <w:r w:rsidRPr="004539C9">
        <w:rPr>
          <w:rFonts w:ascii="標楷體" w:eastAsia="標楷體" w:hAnsi="標楷體"/>
          <w:sz w:val="24"/>
          <w:szCs w:val="24"/>
        </w:rPr>
        <w:t>嚼用、含用、聞用</w:t>
      </w:r>
      <w:proofErr w:type="gramEnd"/>
      <w:r w:rsidRPr="004539C9">
        <w:rPr>
          <w:rFonts w:ascii="標楷體" w:eastAsia="標楷體" w:hAnsi="標楷體"/>
          <w:sz w:val="24"/>
          <w:szCs w:val="24"/>
        </w:rPr>
        <w:t>或以其他方式使用之紙</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、菸絲、雪茄及其他</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w:t>
      </w:r>
      <w:r w:rsidRPr="004539C9">
        <w:rPr>
          <w:rFonts w:ascii="標楷體" w:eastAsia="標楷體" w:hAnsi="標楷體"/>
          <w:sz w:val="24"/>
          <w:szCs w:val="24"/>
        </w:rPr>
        <w:br/>
        <w:t>二、吸菸：指吸食、咀嚼</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品或攜帶點燃之</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品之行為。</w:t>
      </w:r>
      <w:r w:rsidRPr="004539C9">
        <w:rPr>
          <w:rFonts w:ascii="標楷體" w:eastAsia="標楷體" w:hAnsi="標楷體"/>
          <w:sz w:val="24"/>
          <w:szCs w:val="24"/>
        </w:rPr>
        <w:br/>
        <w:t>三、</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品容器：指向消費者販賣</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品所使用之所有包裝盒、罐或其他容器等。</w:t>
      </w:r>
      <w:r w:rsidRPr="004539C9">
        <w:rPr>
          <w:rFonts w:ascii="標楷體" w:eastAsia="標楷體" w:hAnsi="標楷體"/>
          <w:sz w:val="24"/>
          <w:szCs w:val="24"/>
        </w:rPr>
        <w:br/>
        <w:t>四、</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品廣告：指以任何形式之商業宣傳、促銷、建議或行動，其直接或間接之目的或效果在於對不特定之消費者推銷或促進</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品使用。</w:t>
      </w:r>
      <w:r w:rsidRPr="004539C9">
        <w:rPr>
          <w:rFonts w:ascii="標楷體" w:eastAsia="標楷體" w:hAnsi="標楷體"/>
          <w:sz w:val="24"/>
          <w:szCs w:val="24"/>
        </w:rPr>
        <w:br/>
        <w:t>五、</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品贊助：指對任何事件、活動或個人採取任何形式之捐助，其直接或間接之目的或效果在於對不特定之消費者推銷或促進</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品使用。</w:t>
      </w:r>
      <w:r w:rsidRPr="004539C9">
        <w:rPr>
          <w:rFonts w:ascii="標楷體" w:eastAsia="標楷體" w:hAnsi="標楷體"/>
          <w:sz w:val="24"/>
          <w:szCs w:val="24"/>
        </w:rPr>
        <w:br/>
        <w:t>第　三　條　　本法所稱主管機關：在中央為行政院衛生署；在直轄市為直轄市政府；在縣（市）為縣（市）政府。</w:t>
      </w:r>
    </w:p>
    <w:p w:rsidR="004B5A7A" w:rsidRPr="004539C9" w:rsidRDefault="00272BFD" w:rsidP="00C66FC2">
      <w:pPr>
        <w:rPr>
          <w:rFonts w:ascii="標楷體" w:eastAsia="標楷體" w:hAnsi="標楷體" w:cs="Arial"/>
          <w:color w:val="333333"/>
          <w:szCs w:val="24"/>
        </w:rPr>
      </w:pPr>
      <w:r w:rsidRPr="004539C9">
        <w:rPr>
          <w:rStyle w:val="style21"/>
          <w:rFonts w:ascii="標楷體" w:eastAsia="標楷體" w:hAnsi="標楷體"/>
          <w:szCs w:val="24"/>
        </w:rPr>
        <w:t xml:space="preserve">第 二 章 </w:t>
      </w:r>
      <w:proofErr w:type="gramStart"/>
      <w:r w:rsidRPr="004539C9">
        <w:rPr>
          <w:rStyle w:val="style21"/>
          <w:rFonts w:ascii="標楷體" w:eastAsia="標楷體" w:hAnsi="標楷體"/>
          <w:szCs w:val="24"/>
        </w:rPr>
        <w:t>菸</w:t>
      </w:r>
      <w:proofErr w:type="gramEnd"/>
      <w:r w:rsidRPr="004539C9">
        <w:rPr>
          <w:rStyle w:val="style21"/>
          <w:rFonts w:ascii="標楷體" w:eastAsia="標楷體" w:hAnsi="標楷體"/>
          <w:szCs w:val="24"/>
        </w:rPr>
        <w:t>品健康福利捐及</w:t>
      </w:r>
      <w:proofErr w:type="gramStart"/>
      <w:r w:rsidRPr="004539C9">
        <w:rPr>
          <w:rStyle w:val="style21"/>
          <w:rFonts w:ascii="標楷體" w:eastAsia="標楷體" w:hAnsi="標楷體"/>
          <w:szCs w:val="24"/>
        </w:rPr>
        <w:t>菸</w:t>
      </w:r>
      <w:proofErr w:type="gramEnd"/>
      <w:r w:rsidRPr="004539C9">
        <w:rPr>
          <w:rStyle w:val="style21"/>
          <w:rFonts w:ascii="標楷體" w:eastAsia="標楷體" w:hAnsi="標楷體"/>
          <w:szCs w:val="24"/>
        </w:rPr>
        <w:t>品之管理</w:t>
      </w:r>
    </w:p>
    <w:p w:rsidR="00272BFD" w:rsidRPr="004539C9" w:rsidRDefault="00272BFD" w:rsidP="00C66FC2">
      <w:pPr>
        <w:pStyle w:val="unnamed1"/>
        <w:spacing w:line="240" w:lineRule="auto"/>
        <w:rPr>
          <w:rFonts w:ascii="標楷體" w:eastAsia="標楷體" w:hAnsi="標楷體"/>
          <w:sz w:val="24"/>
          <w:szCs w:val="24"/>
        </w:rPr>
      </w:pPr>
      <w:r w:rsidRPr="004539C9">
        <w:rPr>
          <w:rFonts w:ascii="標楷體" w:eastAsia="標楷體" w:hAnsi="標楷體"/>
          <w:sz w:val="24"/>
          <w:szCs w:val="24"/>
        </w:rPr>
        <w:lastRenderedPageBreak/>
        <w:t xml:space="preserve">第四條 </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品應徵健康福利捐，其金額如下：</w:t>
      </w:r>
      <w:r w:rsidRPr="004539C9">
        <w:rPr>
          <w:rFonts w:ascii="標楷體" w:eastAsia="標楷體" w:hAnsi="標楷體"/>
          <w:sz w:val="24"/>
          <w:szCs w:val="24"/>
        </w:rPr>
        <w:br/>
        <w:t>一、紙</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：每千支新臺幣一千元。</w:t>
      </w:r>
      <w:r w:rsidRPr="004539C9">
        <w:rPr>
          <w:rFonts w:ascii="標楷體" w:eastAsia="標楷體" w:hAnsi="標楷體"/>
          <w:sz w:val="24"/>
          <w:szCs w:val="24"/>
        </w:rPr>
        <w:br/>
        <w:t>二、菸絲：每公斤新臺幣一千元。</w:t>
      </w:r>
      <w:r w:rsidRPr="004539C9">
        <w:rPr>
          <w:rFonts w:ascii="標楷體" w:eastAsia="標楷體" w:hAnsi="標楷體"/>
          <w:sz w:val="24"/>
          <w:szCs w:val="24"/>
        </w:rPr>
        <w:br/>
        <w:t>三、雪茄：每公斤新臺幣一千元。</w:t>
      </w:r>
      <w:r w:rsidRPr="004539C9">
        <w:rPr>
          <w:rFonts w:ascii="標楷體" w:eastAsia="標楷體" w:hAnsi="標楷體"/>
          <w:sz w:val="24"/>
          <w:szCs w:val="24"/>
        </w:rPr>
        <w:br/>
        <w:t>四、其他</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品：每公斤新臺幣一千元。</w:t>
      </w:r>
      <w:r w:rsidRPr="004539C9">
        <w:rPr>
          <w:rFonts w:ascii="標楷體" w:eastAsia="標楷體" w:hAnsi="標楷體"/>
          <w:sz w:val="24"/>
          <w:szCs w:val="24"/>
        </w:rPr>
        <w:br/>
        <w:t>前項健康福利捐金額，中央主管機關及財政部應每二年邀集財政、經濟、公共衛生及相關領域學者專家，依下列因素評估一次：</w:t>
      </w:r>
      <w:r w:rsidRPr="004539C9">
        <w:rPr>
          <w:rFonts w:ascii="標楷體" w:eastAsia="標楷體" w:hAnsi="標楷體"/>
          <w:sz w:val="24"/>
          <w:szCs w:val="24"/>
        </w:rPr>
        <w:br/>
        <w:t>一、可歸因於吸菸之疾病，其</w:t>
      </w:r>
      <w:proofErr w:type="gramStart"/>
      <w:r w:rsidRPr="004539C9">
        <w:rPr>
          <w:rFonts w:ascii="標楷體" w:eastAsia="標楷體" w:hAnsi="標楷體"/>
          <w:sz w:val="24"/>
          <w:szCs w:val="24"/>
        </w:rPr>
        <w:t>罹</w:t>
      </w:r>
      <w:proofErr w:type="gramEnd"/>
      <w:r w:rsidRPr="004539C9">
        <w:rPr>
          <w:rFonts w:ascii="標楷體" w:eastAsia="標楷體" w:hAnsi="標楷體"/>
          <w:sz w:val="24"/>
          <w:szCs w:val="24"/>
        </w:rPr>
        <w:t>病率、死亡率及全民健康保險醫療費用。</w:t>
      </w:r>
      <w:r w:rsidRPr="004539C9">
        <w:rPr>
          <w:rFonts w:ascii="標楷體" w:eastAsia="標楷體" w:hAnsi="標楷體"/>
          <w:sz w:val="24"/>
          <w:szCs w:val="24"/>
        </w:rPr>
        <w:br/>
        <w:t>二、</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品消費量及吸菸率。</w:t>
      </w:r>
      <w:r w:rsidRPr="004539C9">
        <w:rPr>
          <w:rFonts w:ascii="標楷體" w:eastAsia="標楷體" w:hAnsi="標楷體"/>
          <w:sz w:val="24"/>
          <w:szCs w:val="24"/>
        </w:rPr>
        <w:br/>
        <w:t>三、</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品稅捐占平均</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品零售價之比率。</w:t>
      </w:r>
      <w:r w:rsidRPr="004539C9">
        <w:rPr>
          <w:rFonts w:ascii="標楷體" w:eastAsia="標楷體" w:hAnsi="標楷體"/>
          <w:sz w:val="24"/>
          <w:szCs w:val="24"/>
        </w:rPr>
        <w:br/>
        <w:t>四、國民所得及物價指數。</w:t>
      </w:r>
      <w:r w:rsidRPr="004539C9">
        <w:rPr>
          <w:rFonts w:ascii="標楷體" w:eastAsia="標楷體" w:hAnsi="標楷體"/>
          <w:sz w:val="24"/>
          <w:szCs w:val="24"/>
        </w:rPr>
        <w:br/>
        <w:t>五、其他影響</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品價格及</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害防制之相關因素。</w:t>
      </w:r>
      <w:r w:rsidRPr="004539C9">
        <w:rPr>
          <w:rFonts w:ascii="標楷體" w:eastAsia="標楷體" w:hAnsi="標楷體"/>
          <w:sz w:val="24"/>
          <w:szCs w:val="24"/>
        </w:rPr>
        <w:br/>
        <w:t>第一項金額，經中央主管機關及財政部依前項規定評估結果，認有調高必要時，應報請行政院核定，並送立法院審查通過。</w:t>
      </w:r>
      <w:r w:rsidRPr="004539C9">
        <w:rPr>
          <w:rFonts w:ascii="標楷體" w:eastAsia="標楷體" w:hAnsi="標楷體"/>
          <w:sz w:val="24"/>
          <w:szCs w:val="24"/>
        </w:rPr>
        <w:br/>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品健康福利捐應用於全民健康保險之安全準備、癌症防治、提升醫療品質、補助醫療資源缺乏地區、罕見疾病等之醫療費用、經濟困難者之保險費、中央與地方之</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害防制、衛生保健、社會福利、私劣</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品查緝、防制</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品稅捐逃漏、</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農及相關產業勞工之輔導與照顧；其分配及運作辦法，由中央主管機關及財政部訂定，並送立法院審查。</w:t>
      </w:r>
      <w:r w:rsidRPr="004539C9">
        <w:rPr>
          <w:rFonts w:ascii="標楷體" w:eastAsia="標楷體" w:hAnsi="標楷體"/>
          <w:sz w:val="24"/>
          <w:szCs w:val="24"/>
        </w:rPr>
        <w:br/>
        <w:t>前項所稱醫療資源缺乏地區及經濟困難者，由中央主管機關定之。</w:t>
      </w:r>
      <w:r w:rsidRPr="004539C9">
        <w:rPr>
          <w:rFonts w:ascii="標楷體" w:eastAsia="標楷體" w:hAnsi="標楷體"/>
          <w:sz w:val="24"/>
          <w:szCs w:val="24"/>
        </w:rPr>
        <w:br/>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品健康福利捐由菸酒稅</w:t>
      </w:r>
      <w:proofErr w:type="gramStart"/>
      <w:r w:rsidRPr="004539C9">
        <w:rPr>
          <w:rFonts w:ascii="標楷體" w:eastAsia="標楷體" w:hAnsi="標楷體"/>
          <w:sz w:val="24"/>
          <w:szCs w:val="24"/>
        </w:rPr>
        <w:t>稽</w:t>
      </w:r>
      <w:proofErr w:type="gramEnd"/>
      <w:r w:rsidRPr="004539C9">
        <w:rPr>
          <w:rFonts w:ascii="標楷體" w:eastAsia="標楷體" w:hAnsi="標楷體"/>
          <w:sz w:val="24"/>
          <w:szCs w:val="24"/>
        </w:rPr>
        <w:t>徵機關於徵收菸酒稅時代徵之；其繳納義務人、免徵、退還、</w:t>
      </w:r>
      <w:proofErr w:type="gramStart"/>
      <w:r w:rsidRPr="004539C9">
        <w:rPr>
          <w:rFonts w:ascii="標楷體" w:eastAsia="標楷體" w:hAnsi="標楷體"/>
          <w:sz w:val="24"/>
          <w:szCs w:val="24"/>
        </w:rPr>
        <w:t>稽</w:t>
      </w:r>
      <w:proofErr w:type="gramEnd"/>
      <w:r w:rsidRPr="004539C9">
        <w:rPr>
          <w:rFonts w:ascii="標楷體" w:eastAsia="標楷體" w:hAnsi="標楷體"/>
          <w:sz w:val="24"/>
          <w:szCs w:val="24"/>
        </w:rPr>
        <w:t>徵及罰則，依菸酒稅法之規定辦理。</w:t>
      </w:r>
      <w:r w:rsidRPr="004539C9">
        <w:rPr>
          <w:rFonts w:ascii="標楷體" w:eastAsia="標楷體" w:hAnsi="標楷體"/>
          <w:sz w:val="24"/>
          <w:szCs w:val="24"/>
        </w:rPr>
        <w:br/>
        <w:t>第　五　條　　對消費者販賣</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品不得以下列方式為之：</w:t>
      </w:r>
      <w:r w:rsidRPr="004539C9">
        <w:rPr>
          <w:rFonts w:ascii="標楷體" w:eastAsia="標楷體" w:hAnsi="標楷體"/>
          <w:sz w:val="24"/>
          <w:szCs w:val="24"/>
        </w:rPr>
        <w:br/>
        <w:t>一、自動販賣、郵購、電子購物或其他無法辨識消費者年齡之方式。</w:t>
      </w:r>
      <w:r w:rsidRPr="004539C9">
        <w:rPr>
          <w:rFonts w:ascii="標楷體" w:eastAsia="標楷體" w:hAnsi="標楷體"/>
          <w:sz w:val="24"/>
          <w:szCs w:val="24"/>
        </w:rPr>
        <w:br/>
        <w:t>二、開放式貨架等可由消費者直接取得且無法辨識年齡之方式。</w:t>
      </w:r>
      <w:r w:rsidRPr="004539C9">
        <w:rPr>
          <w:rFonts w:ascii="標楷體" w:eastAsia="標楷體" w:hAnsi="標楷體"/>
          <w:sz w:val="24"/>
          <w:szCs w:val="24"/>
        </w:rPr>
        <w:br/>
        <w:t>三、每一販賣單位以少於二十支及其內容物淨重低於十五公克之包裝方式。但雪茄不在此限。</w:t>
      </w:r>
      <w:r w:rsidRPr="004539C9">
        <w:rPr>
          <w:rFonts w:ascii="標楷體" w:eastAsia="標楷體" w:hAnsi="標楷體"/>
          <w:sz w:val="24"/>
          <w:szCs w:val="24"/>
        </w:rPr>
        <w:br/>
        <w:t xml:space="preserve">第　六　條　　</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品、品牌名稱及</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品容器加</w:t>
      </w:r>
      <w:proofErr w:type="gramStart"/>
      <w:r w:rsidRPr="004539C9">
        <w:rPr>
          <w:rFonts w:ascii="標楷體" w:eastAsia="標楷體" w:hAnsi="標楷體"/>
          <w:sz w:val="24"/>
          <w:szCs w:val="24"/>
        </w:rPr>
        <w:t>註</w:t>
      </w:r>
      <w:proofErr w:type="gramEnd"/>
      <w:r w:rsidRPr="004539C9">
        <w:rPr>
          <w:rFonts w:ascii="標楷體" w:eastAsia="標楷體" w:hAnsi="標楷體"/>
          <w:sz w:val="24"/>
          <w:szCs w:val="24"/>
        </w:rPr>
        <w:t>之文字及標示，不得使用淡</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、低焦油或其他可能致人誤認吸菸無害健康或危害輕微之文字及標示。但本法修正前之</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品名稱不適用之。</w:t>
      </w:r>
      <w:r w:rsidRPr="004539C9">
        <w:rPr>
          <w:rFonts w:ascii="標楷體" w:eastAsia="標楷體" w:hAnsi="標楷體"/>
          <w:sz w:val="24"/>
          <w:szCs w:val="24"/>
        </w:rPr>
        <w:br/>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品容器最大外表正反面積明顯位置處，應以中文標示吸菸有害健康之警示圖文與戒菸相關資訊；其標示面積不得小於該面積百分之三十五。</w:t>
      </w:r>
      <w:r w:rsidRPr="004539C9">
        <w:rPr>
          <w:rFonts w:ascii="標楷體" w:eastAsia="標楷體" w:hAnsi="標楷體"/>
          <w:sz w:val="24"/>
          <w:szCs w:val="24"/>
        </w:rPr>
        <w:br/>
        <w:t>前項標示之內容、面積及其他應遵行事項之辦法，由中央主管機關定之。</w:t>
      </w:r>
      <w:r w:rsidRPr="004539C9">
        <w:rPr>
          <w:rFonts w:ascii="標楷體" w:eastAsia="標楷體" w:hAnsi="標楷體"/>
          <w:sz w:val="24"/>
          <w:szCs w:val="24"/>
        </w:rPr>
        <w:br/>
        <w:t xml:space="preserve">第　七　條　　</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品所含之尼古丁及焦油，應以中文標示於</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品容器上。</w:t>
      </w:r>
      <w:proofErr w:type="gramStart"/>
      <w:r w:rsidRPr="004539C9">
        <w:rPr>
          <w:rFonts w:ascii="標楷體" w:eastAsia="標楷體" w:hAnsi="標楷體"/>
          <w:sz w:val="24"/>
          <w:szCs w:val="24"/>
        </w:rPr>
        <w:t>但專供</w:t>
      </w:r>
      <w:proofErr w:type="gramEnd"/>
      <w:r w:rsidRPr="004539C9">
        <w:rPr>
          <w:rFonts w:ascii="標楷體" w:eastAsia="標楷體" w:hAnsi="標楷體"/>
          <w:sz w:val="24"/>
          <w:szCs w:val="24"/>
        </w:rPr>
        <w:t>外銷者不在此限。</w:t>
      </w:r>
      <w:r w:rsidRPr="004539C9">
        <w:rPr>
          <w:rFonts w:ascii="標楷體" w:eastAsia="標楷體" w:hAnsi="標楷體"/>
          <w:sz w:val="24"/>
          <w:szCs w:val="24"/>
        </w:rPr>
        <w:br/>
        <w:t>前項尼古丁及焦油不得超過最高含量；其最高含量與其檢測方法、含量標示方式及其他應遵行事項之辦法，由中央主管機關定之。</w:t>
      </w:r>
      <w:r w:rsidRPr="004539C9">
        <w:rPr>
          <w:rFonts w:ascii="標楷體" w:eastAsia="標楷體" w:hAnsi="標楷體"/>
          <w:sz w:val="24"/>
          <w:szCs w:val="24"/>
        </w:rPr>
        <w:br/>
        <w:t xml:space="preserve">第　八　條　　</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品製造及輸入業者應申報下列資料：</w:t>
      </w:r>
      <w:r w:rsidRPr="004539C9">
        <w:rPr>
          <w:rFonts w:ascii="標楷體" w:eastAsia="標楷體" w:hAnsi="標楷體"/>
          <w:sz w:val="24"/>
          <w:szCs w:val="24"/>
        </w:rPr>
        <w:br/>
      </w:r>
      <w:r w:rsidRPr="004539C9">
        <w:rPr>
          <w:rFonts w:ascii="標楷體" w:eastAsia="標楷體" w:hAnsi="標楷體"/>
          <w:sz w:val="24"/>
          <w:szCs w:val="24"/>
        </w:rPr>
        <w:lastRenderedPageBreak/>
        <w:t>一、</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品成分、添加物及其相關毒性資料。</w:t>
      </w:r>
      <w:r w:rsidRPr="004539C9">
        <w:rPr>
          <w:rFonts w:ascii="標楷體" w:eastAsia="標楷體" w:hAnsi="標楷體"/>
          <w:sz w:val="24"/>
          <w:szCs w:val="24"/>
        </w:rPr>
        <w:br/>
        <w:t>二、</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品排放物及其相關毒性資料。</w:t>
      </w:r>
      <w:r w:rsidRPr="004539C9">
        <w:rPr>
          <w:rFonts w:ascii="標楷體" w:eastAsia="標楷體" w:hAnsi="標楷體"/>
          <w:sz w:val="24"/>
          <w:szCs w:val="24"/>
        </w:rPr>
        <w:br/>
        <w:t>前項申報資料，中央主管機關應定期主動公開；必要時，並得派員取樣檢查 (驗)。</w:t>
      </w:r>
      <w:r w:rsidRPr="004539C9">
        <w:rPr>
          <w:rFonts w:ascii="標楷體" w:eastAsia="標楷體" w:hAnsi="標楷體"/>
          <w:sz w:val="24"/>
          <w:szCs w:val="24"/>
        </w:rPr>
        <w:br/>
        <w:t>前二項應申報資料之內容、時間、程序、檢查 (驗)及其他應遵行事項之辦法，由中央主管機關定之。</w:t>
      </w:r>
      <w:r w:rsidRPr="004539C9">
        <w:rPr>
          <w:rFonts w:ascii="標楷體" w:eastAsia="標楷體" w:hAnsi="標楷體"/>
          <w:sz w:val="24"/>
          <w:szCs w:val="24"/>
        </w:rPr>
        <w:br/>
        <w:t>第　九　條　　促銷</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品或為</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品廣告，不得以下列方式為之：</w:t>
      </w:r>
      <w:r w:rsidRPr="004539C9">
        <w:rPr>
          <w:rFonts w:ascii="標楷體" w:eastAsia="標楷體" w:hAnsi="標楷體"/>
          <w:sz w:val="24"/>
          <w:szCs w:val="24"/>
        </w:rPr>
        <w:br/>
        <w:t>一、以廣播、電視、電影片、錄影物、電子訊號、電腦網路、報紙、雜誌、看板、海報、單張、通知、通告、說明書、樣品、招貼、展示或其他文字、圖畫、物品或電磁紀錄物為宣傳。</w:t>
      </w:r>
      <w:r w:rsidRPr="004539C9">
        <w:rPr>
          <w:rFonts w:ascii="標楷體" w:eastAsia="標楷體" w:hAnsi="標楷體"/>
          <w:sz w:val="24"/>
          <w:szCs w:val="24"/>
        </w:rPr>
        <w:br/>
        <w:t>二、以採訪、報導介紹</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品或假借他人名義之方式為宣傳。</w:t>
      </w:r>
      <w:r w:rsidRPr="004539C9">
        <w:rPr>
          <w:rFonts w:ascii="標楷體" w:eastAsia="標楷體" w:hAnsi="標楷體"/>
          <w:sz w:val="24"/>
          <w:szCs w:val="24"/>
        </w:rPr>
        <w:br/>
        <w:t>三、以折扣方式銷售</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品或以其他物品作為銷售</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品之贈品或獎品。</w:t>
      </w:r>
      <w:r w:rsidRPr="004539C9">
        <w:rPr>
          <w:rFonts w:ascii="標楷體" w:eastAsia="標楷體" w:hAnsi="標楷體"/>
          <w:sz w:val="24"/>
          <w:szCs w:val="24"/>
        </w:rPr>
        <w:br/>
        <w:t>四、以</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品作為銷售物品、活動之贈品或獎品。</w:t>
      </w:r>
      <w:r w:rsidRPr="004539C9">
        <w:rPr>
          <w:rFonts w:ascii="標楷體" w:eastAsia="標楷體" w:hAnsi="標楷體"/>
          <w:sz w:val="24"/>
          <w:szCs w:val="24"/>
        </w:rPr>
        <w:br/>
        <w:t>五、以</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品與其他物品包裹一起銷售。</w:t>
      </w:r>
      <w:r w:rsidRPr="004539C9">
        <w:rPr>
          <w:rFonts w:ascii="標楷體" w:eastAsia="標楷體" w:hAnsi="標楷體"/>
          <w:sz w:val="24"/>
          <w:szCs w:val="24"/>
        </w:rPr>
        <w:br/>
        <w:t>六、以單支、散裝或包裝之方式分發或兜售。</w:t>
      </w:r>
      <w:r w:rsidRPr="004539C9">
        <w:rPr>
          <w:rFonts w:ascii="標楷體" w:eastAsia="標楷體" w:hAnsi="標楷體"/>
          <w:sz w:val="24"/>
          <w:szCs w:val="24"/>
        </w:rPr>
        <w:br/>
        <w:t>七、利用與</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品品牌名稱或商標相同或近似之商品為宣傳。</w:t>
      </w:r>
      <w:r w:rsidRPr="004539C9">
        <w:rPr>
          <w:rFonts w:ascii="標楷體" w:eastAsia="標楷體" w:hAnsi="標楷體"/>
          <w:sz w:val="24"/>
          <w:szCs w:val="24"/>
        </w:rPr>
        <w:br/>
        <w:t>八、以茶會、餐會、說明會、品嚐會、演唱會、演講會、體育或公益等活動，或其他類似方式為宣傳。</w:t>
      </w:r>
      <w:r w:rsidRPr="004539C9">
        <w:rPr>
          <w:rFonts w:ascii="標楷體" w:eastAsia="標楷體" w:hAnsi="標楷體"/>
          <w:sz w:val="24"/>
          <w:szCs w:val="24"/>
        </w:rPr>
        <w:br/>
        <w:t>九、其他經中央主管機關公告禁止之方式。</w:t>
      </w:r>
      <w:r w:rsidRPr="004539C9">
        <w:rPr>
          <w:rFonts w:ascii="標楷體" w:eastAsia="標楷體" w:hAnsi="標楷體"/>
          <w:sz w:val="24"/>
          <w:szCs w:val="24"/>
        </w:rPr>
        <w:br/>
        <w:t>第　十　條　　販賣</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品之場所，應於明顯處標示第六條第二項、第十二條第一項及第十三條意旨之警示圖文；</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品或</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品容器之展示，應以使消費者獲知</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品品牌及價格之必要者為限。</w:t>
      </w:r>
      <w:r w:rsidRPr="004539C9">
        <w:rPr>
          <w:rFonts w:ascii="標楷體" w:eastAsia="標楷體" w:hAnsi="標楷體"/>
          <w:sz w:val="24"/>
          <w:szCs w:val="24"/>
        </w:rPr>
        <w:br/>
        <w:t>前項標示與展示之範圍、內容、方式及其他應遵行事項之辦法，由中央主管機關定之。</w:t>
      </w:r>
      <w:r w:rsidRPr="004539C9">
        <w:rPr>
          <w:rFonts w:ascii="標楷體" w:eastAsia="標楷體" w:hAnsi="標楷體"/>
          <w:sz w:val="24"/>
          <w:szCs w:val="24"/>
        </w:rPr>
        <w:br/>
        <w:t>第十一條　　營業場所不得為促銷或營利目的免費供應</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w:t>
      </w:r>
    </w:p>
    <w:p w:rsidR="00272BFD" w:rsidRPr="004539C9" w:rsidRDefault="00140E7F" w:rsidP="00C66FC2">
      <w:pPr>
        <w:rPr>
          <w:rStyle w:val="style21"/>
          <w:rFonts w:ascii="標楷體" w:eastAsia="標楷體" w:hAnsi="標楷體"/>
          <w:szCs w:val="24"/>
        </w:rPr>
      </w:pPr>
      <w:r w:rsidRPr="004539C9">
        <w:rPr>
          <w:rStyle w:val="style21"/>
          <w:rFonts w:ascii="標楷體" w:eastAsia="標楷體" w:hAnsi="標楷體"/>
          <w:szCs w:val="24"/>
        </w:rPr>
        <w:t>第 三 章 兒童及少年、孕婦吸菸行為之禁止</w:t>
      </w:r>
    </w:p>
    <w:p w:rsidR="00140E7F" w:rsidRPr="004539C9" w:rsidRDefault="00140E7F" w:rsidP="00C66FC2">
      <w:pPr>
        <w:pStyle w:val="unnamed1"/>
        <w:spacing w:line="240" w:lineRule="auto"/>
        <w:rPr>
          <w:rFonts w:ascii="標楷體" w:eastAsia="標楷體" w:hAnsi="標楷體"/>
          <w:sz w:val="24"/>
          <w:szCs w:val="24"/>
        </w:rPr>
      </w:pPr>
      <w:r w:rsidRPr="004539C9">
        <w:rPr>
          <w:rFonts w:ascii="標楷體" w:eastAsia="標楷體" w:hAnsi="標楷體"/>
          <w:sz w:val="24"/>
          <w:szCs w:val="24"/>
        </w:rPr>
        <w:t>第十二條　　未滿十八歲者，不得吸菸。</w:t>
      </w:r>
      <w:r w:rsidRPr="004539C9">
        <w:rPr>
          <w:rFonts w:ascii="標楷體" w:eastAsia="標楷體" w:hAnsi="標楷體"/>
          <w:sz w:val="24"/>
          <w:szCs w:val="24"/>
        </w:rPr>
        <w:br/>
        <w:t>孕婦亦不得吸菸。</w:t>
      </w:r>
      <w:r w:rsidRPr="004539C9">
        <w:rPr>
          <w:rFonts w:ascii="標楷體" w:eastAsia="標楷體" w:hAnsi="標楷體"/>
          <w:sz w:val="24"/>
          <w:szCs w:val="24"/>
        </w:rPr>
        <w:br/>
        <w:t>父母、監護人或其他實際為照顧之人應禁止未滿十八歲者吸菸。</w:t>
      </w:r>
      <w:r w:rsidRPr="004539C9">
        <w:rPr>
          <w:rFonts w:ascii="標楷體" w:eastAsia="標楷體" w:hAnsi="標楷體"/>
          <w:sz w:val="24"/>
          <w:szCs w:val="24"/>
        </w:rPr>
        <w:br/>
        <w:t>第十三條　　任何人不得供應</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品予未滿十八歲者。</w:t>
      </w:r>
      <w:r w:rsidRPr="004539C9">
        <w:rPr>
          <w:rFonts w:ascii="標楷體" w:eastAsia="標楷體" w:hAnsi="標楷體"/>
          <w:sz w:val="24"/>
          <w:szCs w:val="24"/>
        </w:rPr>
        <w:br/>
        <w:t>任何人不得強迫、引誘或以其他方式使孕婦吸菸。</w:t>
      </w:r>
      <w:r w:rsidRPr="004539C9">
        <w:rPr>
          <w:rFonts w:ascii="標楷體" w:eastAsia="標楷體" w:hAnsi="標楷體"/>
          <w:sz w:val="24"/>
          <w:szCs w:val="24"/>
        </w:rPr>
        <w:br/>
        <w:t>第十四條　　任何人不得製造、輸入或販賣</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品形狀之糖果、點心、玩具或其他任何物品。</w:t>
      </w:r>
    </w:p>
    <w:p w:rsidR="00140E7F" w:rsidRPr="004539C9" w:rsidRDefault="00140E7F" w:rsidP="00C66FC2">
      <w:pPr>
        <w:rPr>
          <w:rStyle w:val="style21"/>
          <w:rFonts w:ascii="標楷體" w:eastAsia="標楷體" w:hAnsi="標楷體"/>
          <w:szCs w:val="24"/>
        </w:rPr>
      </w:pPr>
      <w:r w:rsidRPr="004539C9">
        <w:rPr>
          <w:rStyle w:val="style21"/>
          <w:rFonts w:ascii="標楷體" w:eastAsia="標楷體" w:hAnsi="標楷體"/>
          <w:szCs w:val="24"/>
        </w:rPr>
        <w:t>第 四 章 吸菸場所之限制</w:t>
      </w:r>
    </w:p>
    <w:p w:rsidR="00140E7F" w:rsidRPr="004539C9" w:rsidRDefault="00140E7F" w:rsidP="00C66FC2">
      <w:pPr>
        <w:rPr>
          <w:rFonts w:ascii="標楷體" w:eastAsia="標楷體" w:hAnsi="標楷體"/>
          <w:szCs w:val="24"/>
        </w:rPr>
      </w:pPr>
      <w:r w:rsidRPr="004539C9">
        <w:rPr>
          <w:rFonts w:ascii="標楷體" w:eastAsia="標楷體" w:hAnsi="標楷體"/>
          <w:szCs w:val="24"/>
        </w:rPr>
        <w:t>第十五條　　下列場所全面禁止吸菸：</w:t>
      </w:r>
      <w:r w:rsidRPr="004539C9">
        <w:rPr>
          <w:rFonts w:ascii="標楷體" w:eastAsia="標楷體" w:hAnsi="標楷體"/>
          <w:szCs w:val="24"/>
        </w:rPr>
        <w:br/>
        <w:t>一、高級中等學校以下學校及其他供兒童及少年教育或活動為主要目的之場所。</w:t>
      </w:r>
      <w:r w:rsidRPr="004539C9">
        <w:rPr>
          <w:rFonts w:ascii="標楷體" w:eastAsia="標楷體" w:hAnsi="標楷體"/>
          <w:szCs w:val="24"/>
        </w:rPr>
        <w:br/>
        <w:t>二、大專校院、圖書館、博物館、美術館及其他文化或社會教育機構所在之室內</w:t>
      </w:r>
      <w:r w:rsidRPr="004539C9">
        <w:rPr>
          <w:rFonts w:ascii="標楷體" w:eastAsia="標楷體" w:hAnsi="標楷體"/>
          <w:szCs w:val="24"/>
        </w:rPr>
        <w:lastRenderedPageBreak/>
        <w:t>場所。</w:t>
      </w:r>
      <w:r w:rsidRPr="004539C9">
        <w:rPr>
          <w:rFonts w:ascii="標楷體" w:eastAsia="標楷體" w:hAnsi="標楷體"/>
          <w:szCs w:val="24"/>
        </w:rPr>
        <w:br/>
        <w:t>三、醫療機構、護理機構、其他</w:t>
      </w:r>
      <w:proofErr w:type="gramStart"/>
      <w:r w:rsidRPr="004539C9">
        <w:rPr>
          <w:rFonts w:ascii="標楷體" w:eastAsia="標楷體" w:hAnsi="標楷體"/>
          <w:szCs w:val="24"/>
        </w:rPr>
        <w:t>醫</w:t>
      </w:r>
      <w:proofErr w:type="gramEnd"/>
      <w:r w:rsidRPr="004539C9">
        <w:rPr>
          <w:rFonts w:ascii="標楷體" w:eastAsia="標楷體" w:hAnsi="標楷體"/>
          <w:szCs w:val="24"/>
        </w:rPr>
        <w:t>事機構及社會福利機構所在場所。但老人福利機構於設有獨立空調及獨立隔間之室內吸菸室，或其室外場所，不在此限。</w:t>
      </w:r>
      <w:r w:rsidRPr="004539C9">
        <w:rPr>
          <w:rFonts w:ascii="標楷體" w:eastAsia="標楷體" w:hAnsi="標楷體"/>
          <w:szCs w:val="24"/>
        </w:rPr>
        <w:br/>
        <w:t>四、政府機關及公營事業機構所在之室內場所。</w:t>
      </w:r>
      <w:r w:rsidRPr="004539C9">
        <w:rPr>
          <w:rFonts w:ascii="標楷體" w:eastAsia="標楷體" w:hAnsi="標楷體"/>
          <w:szCs w:val="24"/>
        </w:rPr>
        <w:br/>
        <w:t>五、大眾運輸工具、計程車、遊覽車、捷運系統、車站及旅客等候室。</w:t>
      </w:r>
      <w:r w:rsidRPr="004539C9">
        <w:rPr>
          <w:rFonts w:ascii="標楷體" w:eastAsia="標楷體" w:hAnsi="標楷體"/>
          <w:szCs w:val="24"/>
        </w:rPr>
        <w:br/>
        <w:t>六、製造、儲存或販賣易燃易爆物品之場所。</w:t>
      </w:r>
      <w:r w:rsidRPr="004539C9">
        <w:rPr>
          <w:rFonts w:ascii="標楷體" w:eastAsia="標楷體" w:hAnsi="標楷體"/>
          <w:szCs w:val="24"/>
        </w:rPr>
        <w:br/>
        <w:t>七、金融機構、郵局及電信事業之營業場所。</w:t>
      </w:r>
      <w:r w:rsidRPr="004539C9">
        <w:rPr>
          <w:rFonts w:ascii="標楷體" w:eastAsia="標楷體" w:hAnsi="標楷體"/>
          <w:szCs w:val="24"/>
        </w:rPr>
        <w:br/>
        <w:t>八、供室內體育、運動或健身之場所。</w:t>
      </w:r>
      <w:r w:rsidRPr="004539C9">
        <w:rPr>
          <w:rFonts w:ascii="標楷體" w:eastAsia="標楷體" w:hAnsi="標楷體"/>
          <w:szCs w:val="24"/>
        </w:rPr>
        <w:br/>
        <w:t>九、教室、圖書室、實驗室、表演廳、禮堂、展覽室、會議廳（室）及電梯廂內。</w:t>
      </w:r>
      <w:r w:rsidRPr="004539C9">
        <w:rPr>
          <w:rFonts w:ascii="標楷體" w:eastAsia="標楷體" w:hAnsi="標楷體"/>
          <w:szCs w:val="24"/>
        </w:rPr>
        <w:br/>
        <w:t>十、歌劇院、電影院、視聽歌唱業或資訊休閒業及其他供公眾休閒娛樂之室內場所。</w:t>
      </w:r>
      <w:r w:rsidRPr="004539C9">
        <w:rPr>
          <w:rFonts w:ascii="標楷體" w:eastAsia="標楷體" w:hAnsi="標楷體"/>
          <w:szCs w:val="24"/>
        </w:rPr>
        <w:br/>
        <w:t>十一、旅館、商場、餐飲店或其他供公眾消費之室內場所。但於該場所內設有獨立空調及獨立隔間之室內吸菸室、半戶外開放空間之餐飲場所、雪茄館、下午九時以後開始營業且十八歲以上始能進入之酒吧、視聽歌唱場所，不在此限。</w:t>
      </w:r>
      <w:r w:rsidRPr="004539C9">
        <w:rPr>
          <w:rFonts w:ascii="標楷體" w:eastAsia="標楷體" w:hAnsi="標楷體"/>
          <w:szCs w:val="24"/>
        </w:rPr>
        <w:br/>
        <w:t>十二、三人以上共用之室內工作場所。</w:t>
      </w:r>
      <w:r w:rsidRPr="004539C9">
        <w:rPr>
          <w:rFonts w:ascii="標楷體" w:eastAsia="標楷體" w:hAnsi="標楷體"/>
          <w:szCs w:val="24"/>
        </w:rPr>
        <w:br/>
        <w:t>十三、其他供公共使用之室內場所及經各級主管機關公告指定之場所及交通工具。</w:t>
      </w:r>
      <w:r w:rsidRPr="004539C9">
        <w:rPr>
          <w:rFonts w:ascii="標楷體" w:eastAsia="標楷體" w:hAnsi="標楷體"/>
          <w:szCs w:val="24"/>
        </w:rPr>
        <w:br/>
        <w:t>前項所定場所，應於所有入口處設置明顯禁</w:t>
      </w:r>
      <w:proofErr w:type="gramStart"/>
      <w:r w:rsidRPr="004539C9">
        <w:rPr>
          <w:rFonts w:ascii="標楷體" w:eastAsia="標楷體" w:hAnsi="標楷體"/>
          <w:szCs w:val="24"/>
        </w:rPr>
        <w:t>菸</w:t>
      </w:r>
      <w:proofErr w:type="gramEnd"/>
      <w:r w:rsidRPr="004539C9">
        <w:rPr>
          <w:rFonts w:ascii="標楷體" w:eastAsia="標楷體" w:hAnsi="標楷體"/>
          <w:szCs w:val="24"/>
        </w:rPr>
        <w:t>標示，並不得供應與吸菸有關之器物。</w:t>
      </w:r>
      <w:r w:rsidRPr="004539C9">
        <w:rPr>
          <w:rFonts w:ascii="標楷體" w:eastAsia="標楷體" w:hAnsi="標楷體"/>
          <w:szCs w:val="24"/>
        </w:rPr>
        <w:br/>
        <w:t>第一項第三款及第十一款但書之室內吸菸室；其面積、設施及設置辦法，由中央主管機關定之。</w:t>
      </w:r>
      <w:r w:rsidRPr="004539C9">
        <w:rPr>
          <w:rFonts w:ascii="標楷體" w:eastAsia="標楷體" w:hAnsi="標楷體"/>
          <w:szCs w:val="24"/>
        </w:rPr>
        <w:br/>
        <w:t>第十六條　　下列場所除吸菸區外，不得吸菸；未設吸菸區者，全面禁止吸菸：</w:t>
      </w:r>
      <w:r w:rsidRPr="004539C9">
        <w:rPr>
          <w:rFonts w:ascii="標楷體" w:eastAsia="標楷體" w:hAnsi="標楷體"/>
          <w:szCs w:val="24"/>
        </w:rPr>
        <w:br/>
        <w:t>一、大專校院、圖書館、博物館、美術館及其他文化或社會教育機構所在之室外場所。</w:t>
      </w:r>
      <w:r w:rsidRPr="004539C9">
        <w:rPr>
          <w:rFonts w:ascii="標楷體" w:eastAsia="標楷體" w:hAnsi="標楷體"/>
          <w:szCs w:val="24"/>
        </w:rPr>
        <w:br/>
        <w:t>二、室外體育場、游泳池或其他供公眾休閒娛樂之室外場所。</w:t>
      </w:r>
      <w:r w:rsidRPr="004539C9">
        <w:rPr>
          <w:rFonts w:ascii="標楷體" w:eastAsia="標楷體" w:hAnsi="標楷體"/>
          <w:szCs w:val="24"/>
        </w:rPr>
        <w:br/>
        <w:t>三、老人福利機構所在之室外場所。</w:t>
      </w:r>
      <w:r w:rsidRPr="004539C9">
        <w:rPr>
          <w:rFonts w:ascii="標楷體" w:eastAsia="標楷體" w:hAnsi="標楷體"/>
          <w:szCs w:val="24"/>
        </w:rPr>
        <w:br/>
        <w:t>四、其他經各級主管機關指定公告之場所及交通工具。</w:t>
      </w:r>
      <w:r w:rsidRPr="004539C9">
        <w:rPr>
          <w:rFonts w:ascii="標楷體" w:eastAsia="標楷體" w:hAnsi="標楷體"/>
          <w:szCs w:val="24"/>
        </w:rPr>
        <w:br/>
        <w:t>前項所定場所，應於所有入口處及其他適當地點，設置明顯禁</w:t>
      </w:r>
      <w:proofErr w:type="gramStart"/>
      <w:r w:rsidRPr="004539C9">
        <w:rPr>
          <w:rFonts w:ascii="標楷體" w:eastAsia="標楷體" w:hAnsi="標楷體"/>
          <w:szCs w:val="24"/>
        </w:rPr>
        <w:t>菸標示或除吸菸</w:t>
      </w:r>
      <w:proofErr w:type="gramEnd"/>
      <w:r w:rsidRPr="004539C9">
        <w:rPr>
          <w:rFonts w:ascii="標楷體" w:eastAsia="標楷體" w:hAnsi="標楷體"/>
          <w:szCs w:val="24"/>
        </w:rPr>
        <w:t>區外不得吸菸意旨之標示；且除吸菸區外，不得供應與吸菸有關之器物。</w:t>
      </w:r>
      <w:r w:rsidRPr="004539C9">
        <w:rPr>
          <w:rFonts w:ascii="標楷體" w:eastAsia="標楷體" w:hAnsi="標楷體"/>
          <w:szCs w:val="24"/>
        </w:rPr>
        <w:br/>
        <w:t>第一項吸菸區之設置，應符合下列規定：</w:t>
      </w:r>
      <w:r w:rsidRPr="004539C9">
        <w:rPr>
          <w:rFonts w:ascii="標楷體" w:eastAsia="標楷體" w:hAnsi="標楷體"/>
          <w:szCs w:val="24"/>
        </w:rPr>
        <w:br/>
        <w:t>一、吸菸區應有明顯之標示。</w:t>
      </w:r>
      <w:r w:rsidRPr="004539C9">
        <w:rPr>
          <w:rFonts w:ascii="標楷體" w:eastAsia="標楷體" w:hAnsi="標楷體"/>
          <w:szCs w:val="24"/>
        </w:rPr>
        <w:br/>
        <w:t>二、吸菸區之面積不得大於該場所室外面積二分之一，且不得</w:t>
      </w:r>
      <w:proofErr w:type="gramStart"/>
      <w:r w:rsidRPr="004539C9">
        <w:rPr>
          <w:rFonts w:ascii="標楷體" w:eastAsia="標楷體" w:hAnsi="標楷體"/>
          <w:szCs w:val="24"/>
        </w:rPr>
        <w:t>設於必經</w:t>
      </w:r>
      <w:proofErr w:type="gramEnd"/>
      <w:r w:rsidRPr="004539C9">
        <w:rPr>
          <w:rFonts w:ascii="標楷體" w:eastAsia="標楷體" w:hAnsi="標楷體"/>
          <w:szCs w:val="24"/>
        </w:rPr>
        <w:t>之處。</w:t>
      </w:r>
      <w:r w:rsidRPr="004539C9">
        <w:rPr>
          <w:rFonts w:ascii="標楷體" w:eastAsia="標楷體" w:hAnsi="標楷體"/>
          <w:szCs w:val="24"/>
        </w:rPr>
        <w:br/>
        <w:t>第十七條　　第十五條第一項及前條第一項以外之場所，經所有人、負責人或管理人指定禁止吸菸之場所，禁止吸菸。</w:t>
      </w:r>
      <w:r w:rsidRPr="004539C9">
        <w:rPr>
          <w:rFonts w:ascii="標楷體" w:eastAsia="標楷體" w:hAnsi="標楷體"/>
          <w:szCs w:val="24"/>
        </w:rPr>
        <w:br/>
        <w:t>於孕婦或未滿三歲</w:t>
      </w:r>
      <w:proofErr w:type="gramStart"/>
      <w:r w:rsidRPr="004539C9">
        <w:rPr>
          <w:rFonts w:ascii="標楷體" w:eastAsia="標楷體" w:hAnsi="標楷體"/>
          <w:szCs w:val="24"/>
        </w:rPr>
        <w:t>兒童在場之</w:t>
      </w:r>
      <w:proofErr w:type="gramEnd"/>
      <w:r w:rsidRPr="004539C9">
        <w:rPr>
          <w:rFonts w:ascii="標楷體" w:eastAsia="標楷體" w:hAnsi="標楷體"/>
          <w:szCs w:val="24"/>
        </w:rPr>
        <w:t>室內場所，禁止吸菸。</w:t>
      </w:r>
      <w:r w:rsidRPr="004539C9">
        <w:rPr>
          <w:rFonts w:ascii="標楷體" w:eastAsia="標楷體" w:hAnsi="標楷體"/>
          <w:szCs w:val="24"/>
        </w:rPr>
        <w:br/>
        <w:t>第十八條　　於第十五條或第十六條之禁</w:t>
      </w:r>
      <w:proofErr w:type="gramStart"/>
      <w:r w:rsidRPr="004539C9">
        <w:rPr>
          <w:rFonts w:ascii="標楷體" w:eastAsia="標楷體" w:hAnsi="標楷體"/>
          <w:szCs w:val="24"/>
        </w:rPr>
        <w:t>菸</w:t>
      </w:r>
      <w:proofErr w:type="gramEnd"/>
      <w:r w:rsidRPr="004539C9">
        <w:rPr>
          <w:rFonts w:ascii="標楷體" w:eastAsia="標楷體" w:hAnsi="標楷體"/>
          <w:szCs w:val="24"/>
        </w:rPr>
        <w:t>場所吸菸或未滿十八歲者進入吸菸區，該場所負責人及從業人員應予勸阻。</w:t>
      </w:r>
      <w:r w:rsidRPr="004539C9">
        <w:rPr>
          <w:rFonts w:ascii="標楷體" w:eastAsia="標楷體" w:hAnsi="標楷體"/>
          <w:szCs w:val="24"/>
        </w:rPr>
        <w:br/>
        <w:t>於禁</w:t>
      </w:r>
      <w:proofErr w:type="gramStart"/>
      <w:r w:rsidRPr="004539C9">
        <w:rPr>
          <w:rFonts w:ascii="標楷體" w:eastAsia="標楷體" w:hAnsi="標楷體"/>
          <w:szCs w:val="24"/>
        </w:rPr>
        <w:t>菸</w:t>
      </w:r>
      <w:proofErr w:type="gramEnd"/>
      <w:r w:rsidRPr="004539C9">
        <w:rPr>
          <w:rFonts w:ascii="標楷體" w:eastAsia="標楷體" w:hAnsi="標楷體"/>
          <w:szCs w:val="24"/>
        </w:rPr>
        <w:t>場所吸菸者，</w:t>
      </w:r>
      <w:proofErr w:type="gramStart"/>
      <w:r w:rsidRPr="004539C9">
        <w:rPr>
          <w:rFonts w:ascii="標楷體" w:eastAsia="標楷體" w:hAnsi="標楷體"/>
          <w:szCs w:val="24"/>
        </w:rPr>
        <w:t>在場人士</w:t>
      </w:r>
      <w:proofErr w:type="gramEnd"/>
      <w:r w:rsidRPr="004539C9">
        <w:rPr>
          <w:rFonts w:ascii="標楷體" w:eastAsia="標楷體" w:hAnsi="標楷體"/>
          <w:szCs w:val="24"/>
        </w:rPr>
        <w:t>得予勸阻。</w:t>
      </w:r>
      <w:r w:rsidRPr="004539C9">
        <w:rPr>
          <w:rFonts w:ascii="標楷體" w:eastAsia="標楷體" w:hAnsi="標楷體"/>
          <w:szCs w:val="24"/>
        </w:rPr>
        <w:br/>
        <w:t>第十九條　　直轄市、縣（市）主管機關對第十五條及第十六條規定之場所與吸</w:t>
      </w:r>
      <w:r w:rsidRPr="004539C9">
        <w:rPr>
          <w:rFonts w:ascii="標楷體" w:eastAsia="標楷體" w:hAnsi="標楷體"/>
          <w:szCs w:val="24"/>
        </w:rPr>
        <w:lastRenderedPageBreak/>
        <w:t>菸區之設置及管理事項，應定期派員檢查。</w:t>
      </w:r>
    </w:p>
    <w:p w:rsidR="00140E7F" w:rsidRPr="004539C9" w:rsidRDefault="00140E7F" w:rsidP="00C66FC2">
      <w:pPr>
        <w:rPr>
          <w:rStyle w:val="style21"/>
          <w:rFonts w:ascii="標楷體" w:eastAsia="標楷體" w:hAnsi="標楷體"/>
          <w:szCs w:val="24"/>
        </w:rPr>
      </w:pPr>
      <w:r w:rsidRPr="004539C9">
        <w:rPr>
          <w:rStyle w:val="style21"/>
          <w:rFonts w:ascii="標楷體" w:eastAsia="標楷體" w:hAnsi="標楷體"/>
          <w:szCs w:val="24"/>
        </w:rPr>
        <w:t xml:space="preserve">第 五 章 </w:t>
      </w:r>
      <w:proofErr w:type="gramStart"/>
      <w:r w:rsidRPr="004539C9">
        <w:rPr>
          <w:rStyle w:val="style21"/>
          <w:rFonts w:ascii="標楷體" w:eastAsia="標楷體" w:hAnsi="標楷體"/>
          <w:szCs w:val="24"/>
        </w:rPr>
        <w:t>菸</w:t>
      </w:r>
      <w:proofErr w:type="gramEnd"/>
      <w:r w:rsidRPr="004539C9">
        <w:rPr>
          <w:rStyle w:val="style21"/>
          <w:rFonts w:ascii="標楷體" w:eastAsia="標楷體" w:hAnsi="標楷體"/>
          <w:szCs w:val="24"/>
        </w:rPr>
        <w:t>害之教育及宣導</w:t>
      </w:r>
    </w:p>
    <w:p w:rsidR="00140E7F" w:rsidRPr="004539C9" w:rsidRDefault="00140E7F" w:rsidP="00C66FC2">
      <w:pPr>
        <w:rPr>
          <w:rFonts w:ascii="標楷體" w:eastAsia="標楷體" w:hAnsi="標楷體"/>
          <w:szCs w:val="24"/>
        </w:rPr>
      </w:pPr>
      <w:r w:rsidRPr="004539C9">
        <w:rPr>
          <w:rFonts w:ascii="標楷體" w:eastAsia="標楷體" w:hAnsi="標楷體"/>
          <w:szCs w:val="24"/>
        </w:rPr>
        <w:t>第二十條　　各機關學校應積極辦理</w:t>
      </w:r>
      <w:proofErr w:type="gramStart"/>
      <w:r w:rsidRPr="004539C9">
        <w:rPr>
          <w:rFonts w:ascii="標楷體" w:eastAsia="標楷體" w:hAnsi="標楷體"/>
          <w:szCs w:val="24"/>
        </w:rPr>
        <w:t>菸</w:t>
      </w:r>
      <w:proofErr w:type="gramEnd"/>
      <w:r w:rsidRPr="004539C9">
        <w:rPr>
          <w:rFonts w:ascii="標楷體" w:eastAsia="標楷體" w:hAnsi="標楷體"/>
          <w:szCs w:val="24"/>
        </w:rPr>
        <w:t>害防制教育及宣導。</w:t>
      </w:r>
      <w:r w:rsidRPr="004539C9">
        <w:rPr>
          <w:rFonts w:ascii="標楷體" w:eastAsia="標楷體" w:hAnsi="標楷體"/>
          <w:szCs w:val="24"/>
        </w:rPr>
        <w:br/>
        <w:t>第二十一條　　醫療機構、心理衛生輔導機構及公益團體得提供戒菸服務。</w:t>
      </w:r>
      <w:r w:rsidRPr="004539C9">
        <w:rPr>
          <w:rFonts w:ascii="標楷體" w:eastAsia="標楷體" w:hAnsi="標楷體"/>
          <w:szCs w:val="24"/>
        </w:rPr>
        <w:br/>
        <w:t>前項服務之補助或獎勵辦法，由各級主管機關定之。</w:t>
      </w:r>
      <w:r w:rsidRPr="004539C9">
        <w:rPr>
          <w:rFonts w:ascii="標楷體" w:eastAsia="標楷體" w:hAnsi="標楷體"/>
          <w:szCs w:val="24"/>
        </w:rPr>
        <w:br/>
        <w:t>第二十二條　　電視節目、戲劇表演、視聽歌唱及職業運動表演等不得特別強調吸菸之形象。</w:t>
      </w:r>
    </w:p>
    <w:p w:rsidR="00140E7F" w:rsidRPr="004539C9" w:rsidRDefault="00140E7F" w:rsidP="00C66FC2">
      <w:pPr>
        <w:rPr>
          <w:rStyle w:val="style21"/>
          <w:rFonts w:ascii="標楷體" w:eastAsia="標楷體" w:hAnsi="標楷體"/>
          <w:szCs w:val="24"/>
        </w:rPr>
      </w:pPr>
      <w:r w:rsidRPr="004539C9">
        <w:rPr>
          <w:rStyle w:val="style21"/>
          <w:rFonts w:ascii="標楷體" w:eastAsia="標楷體" w:hAnsi="標楷體"/>
          <w:szCs w:val="24"/>
        </w:rPr>
        <w:t>第 六 章 罰則</w:t>
      </w:r>
    </w:p>
    <w:p w:rsidR="00140E7F" w:rsidRPr="004539C9" w:rsidRDefault="00140E7F" w:rsidP="00C66FC2">
      <w:pPr>
        <w:pStyle w:val="unnamed1"/>
        <w:spacing w:line="240" w:lineRule="auto"/>
        <w:rPr>
          <w:rFonts w:ascii="標楷體" w:eastAsia="標楷體" w:hAnsi="標楷體"/>
          <w:sz w:val="24"/>
          <w:szCs w:val="24"/>
        </w:rPr>
      </w:pPr>
      <w:r w:rsidRPr="004539C9">
        <w:rPr>
          <w:rFonts w:ascii="標楷體" w:eastAsia="標楷體" w:hAnsi="標楷體"/>
          <w:sz w:val="24"/>
          <w:szCs w:val="24"/>
        </w:rPr>
        <w:t>第二十三條　　違反第五條或第十條第一項規定者，處新臺幣一萬元以上五萬元以下罰鍰，並得按次連續處罰。</w:t>
      </w:r>
      <w:r w:rsidRPr="004539C9">
        <w:rPr>
          <w:rFonts w:ascii="標楷體" w:eastAsia="標楷體" w:hAnsi="標楷體"/>
          <w:sz w:val="24"/>
          <w:szCs w:val="24"/>
        </w:rPr>
        <w:br/>
        <w:t>第二十四條　　製造或輸入違反第六條第一項、第二項或第七條第一項規定之</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品者，處新臺幣</w:t>
      </w:r>
      <w:proofErr w:type="gramStart"/>
      <w:r w:rsidRPr="004539C9">
        <w:rPr>
          <w:rFonts w:ascii="標楷體" w:eastAsia="標楷體" w:hAnsi="標楷體"/>
          <w:sz w:val="24"/>
          <w:szCs w:val="24"/>
        </w:rPr>
        <w:t>一</w:t>
      </w:r>
      <w:proofErr w:type="gramEnd"/>
      <w:r w:rsidRPr="004539C9">
        <w:rPr>
          <w:rFonts w:ascii="標楷體" w:eastAsia="標楷體" w:hAnsi="標楷體"/>
          <w:sz w:val="24"/>
          <w:szCs w:val="24"/>
        </w:rPr>
        <w:t>百萬元以上五百萬元以下罰鍰，並令限期回收；屆期未回收者，按次連續處罰，違規之</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品沒入並銷毀之。</w:t>
      </w:r>
      <w:r w:rsidRPr="004539C9">
        <w:rPr>
          <w:rFonts w:ascii="標楷體" w:eastAsia="標楷體" w:hAnsi="標楷體"/>
          <w:sz w:val="24"/>
          <w:szCs w:val="24"/>
        </w:rPr>
        <w:br/>
        <w:t>販賣違反第六條第一項、第二項或第七條第一項規定之</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品者，處新臺幣一萬元以上五萬元以下罰鍰。</w:t>
      </w:r>
      <w:r w:rsidRPr="004539C9">
        <w:rPr>
          <w:rFonts w:ascii="標楷體" w:eastAsia="標楷體" w:hAnsi="標楷體"/>
          <w:sz w:val="24"/>
          <w:szCs w:val="24"/>
        </w:rPr>
        <w:br/>
        <w:t>第二十五條　　違反第八條第一項規定者，處新臺幣十萬元以上五十萬元以下罰鍰，並令限期申報；屆期未申報者，按次連續處罰。</w:t>
      </w:r>
      <w:r w:rsidRPr="004539C9">
        <w:rPr>
          <w:rFonts w:ascii="標楷體" w:eastAsia="標楷體" w:hAnsi="標楷體"/>
          <w:sz w:val="24"/>
          <w:szCs w:val="24"/>
        </w:rPr>
        <w:br/>
        <w:t>規避、妨礙或拒絕中央主管機關依第八條第二項規定所為之取樣檢查（驗）者，處新臺幣十萬元以上五十萬元以下罰鍰。</w:t>
      </w:r>
      <w:r w:rsidRPr="004539C9">
        <w:rPr>
          <w:rFonts w:ascii="標楷體" w:eastAsia="標楷體" w:hAnsi="標楷體"/>
          <w:sz w:val="24"/>
          <w:szCs w:val="24"/>
        </w:rPr>
        <w:br/>
        <w:t>第二十六條　　製造或輸入業者，違反第九條各款規定者，處新臺幣五百萬元以上二千五百萬元以下罰鍰，並按次連續處罰。</w:t>
      </w:r>
      <w:r w:rsidRPr="004539C9">
        <w:rPr>
          <w:rFonts w:ascii="標楷體" w:eastAsia="標楷體" w:hAnsi="標楷體"/>
          <w:sz w:val="24"/>
          <w:szCs w:val="24"/>
        </w:rPr>
        <w:br/>
        <w:t>廣告業或傳播媒體業者違反第九條各款規定，製作</w:t>
      </w:r>
      <w:proofErr w:type="gramStart"/>
      <w:r w:rsidRPr="004539C9">
        <w:rPr>
          <w:rFonts w:ascii="標楷體" w:eastAsia="標楷體" w:hAnsi="標楷體"/>
          <w:sz w:val="24"/>
          <w:szCs w:val="24"/>
        </w:rPr>
        <w:t>菸</w:t>
      </w:r>
      <w:proofErr w:type="gramEnd"/>
      <w:r w:rsidRPr="004539C9">
        <w:rPr>
          <w:rFonts w:ascii="標楷體" w:eastAsia="標楷體" w:hAnsi="標楷體"/>
          <w:sz w:val="24"/>
          <w:szCs w:val="24"/>
        </w:rPr>
        <w:t>品廣告或接受傳播或刊載者，處新臺幣二十萬元以上</w:t>
      </w:r>
      <w:proofErr w:type="gramStart"/>
      <w:r w:rsidRPr="004539C9">
        <w:rPr>
          <w:rFonts w:ascii="標楷體" w:eastAsia="標楷體" w:hAnsi="標楷體"/>
          <w:sz w:val="24"/>
          <w:szCs w:val="24"/>
        </w:rPr>
        <w:t>一</w:t>
      </w:r>
      <w:proofErr w:type="gramEnd"/>
      <w:r w:rsidRPr="004539C9">
        <w:rPr>
          <w:rFonts w:ascii="標楷體" w:eastAsia="標楷體" w:hAnsi="標楷體"/>
          <w:sz w:val="24"/>
          <w:szCs w:val="24"/>
        </w:rPr>
        <w:t>百萬元以下罰鍰，並按次處罰。</w:t>
      </w:r>
      <w:r w:rsidRPr="004539C9">
        <w:rPr>
          <w:rFonts w:ascii="標楷體" w:eastAsia="標楷體" w:hAnsi="標楷體"/>
          <w:sz w:val="24"/>
          <w:szCs w:val="24"/>
        </w:rPr>
        <w:br/>
        <w:t>違反第九條各款規定，除前二項另有規定者外，處新臺幣十萬元以上五十萬元以下罰鍰，並按次連續處罰。</w:t>
      </w:r>
      <w:r w:rsidRPr="004539C9">
        <w:rPr>
          <w:rFonts w:ascii="標楷體" w:eastAsia="標楷體" w:hAnsi="標楷體"/>
          <w:sz w:val="24"/>
          <w:szCs w:val="24"/>
        </w:rPr>
        <w:br/>
        <w:t>第二十七條　　違反第十一條規定者，處新臺幣二千元以上一萬元以下罰鍰。</w:t>
      </w:r>
      <w:r w:rsidRPr="004539C9">
        <w:rPr>
          <w:rFonts w:ascii="標楷體" w:eastAsia="標楷體" w:hAnsi="標楷體"/>
          <w:sz w:val="24"/>
          <w:szCs w:val="24"/>
        </w:rPr>
        <w:br/>
        <w:t>第二十八條　　違反第十二條第一項規定者，應令其接受戒菸教育；行為人未滿十八歲且未結婚者，並應令其父母或監護人使其到場。</w:t>
      </w:r>
      <w:r w:rsidRPr="004539C9">
        <w:rPr>
          <w:rFonts w:ascii="標楷體" w:eastAsia="標楷體" w:hAnsi="標楷體"/>
          <w:sz w:val="24"/>
          <w:szCs w:val="24"/>
        </w:rPr>
        <w:br/>
        <w:t>無正當理由未依通知接受戒菸教育者，處新臺幣二千元以上一萬元以下罰鍰，並按次連續處罰；行為人未滿十八歲且未結婚者，處罰其父母或監護人。</w:t>
      </w:r>
      <w:r w:rsidRPr="004539C9">
        <w:rPr>
          <w:rFonts w:ascii="標楷體" w:eastAsia="標楷體" w:hAnsi="標楷體"/>
          <w:sz w:val="24"/>
          <w:szCs w:val="24"/>
        </w:rPr>
        <w:br/>
        <w:t>第一項戒菸教育之實施辦法，由中央主管機關定之。</w:t>
      </w:r>
      <w:r w:rsidRPr="004539C9">
        <w:rPr>
          <w:rFonts w:ascii="標楷體" w:eastAsia="標楷體" w:hAnsi="標楷體"/>
          <w:sz w:val="24"/>
          <w:szCs w:val="24"/>
        </w:rPr>
        <w:br/>
        <w:t>第二十九條　　違反第十三條規定者，處新臺幣一萬元以上五萬元以下罰鍰。</w:t>
      </w:r>
      <w:r w:rsidRPr="004539C9">
        <w:rPr>
          <w:rFonts w:ascii="標楷體" w:eastAsia="標楷體" w:hAnsi="標楷體"/>
          <w:sz w:val="24"/>
          <w:szCs w:val="24"/>
        </w:rPr>
        <w:br/>
        <w:t>第三十條　　製造或輸入業者，違反第十四條規定者，處新臺幣一萬元以上五萬元以下罰鍰，並令限期回收；屆期未回收者，按次連續處罰。</w:t>
      </w:r>
      <w:r w:rsidRPr="004539C9">
        <w:rPr>
          <w:rFonts w:ascii="標楷體" w:eastAsia="標楷體" w:hAnsi="標楷體"/>
          <w:sz w:val="24"/>
          <w:szCs w:val="24"/>
        </w:rPr>
        <w:br/>
        <w:t>販賣業者違反第十四條規定者，處新臺幣一千元以上三千元以下罰鍰。</w:t>
      </w:r>
      <w:r w:rsidRPr="004539C9">
        <w:rPr>
          <w:rFonts w:ascii="標楷體" w:eastAsia="標楷體" w:hAnsi="標楷體"/>
          <w:sz w:val="24"/>
          <w:szCs w:val="24"/>
        </w:rPr>
        <w:br/>
        <w:t>第三十一條　　違反第十五條第一項或第十六條第一項規定者，處新臺幣二千元以上一萬元以下罰鍰。</w:t>
      </w:r>
      <w:r w:rsidRPr="004539C9">
        <w:rPr>
          <w:rFonts w:ascii="標楷體" w:eastAsia="標楷體" w:hAnsi="標楷體"/>
          <w:sz w:val="24"/>
          <w:szCs w:val="24"/>
        </w:rPr>
        <w:br/>
        <w:t>違反第十五條第二項、第十六條第二項或第三項規定者，處新臺幣一萬元以上五</w:t>
      </w:r>
      <w:r w:rsidRPr="004539C9">
        <w:rPr>
          <w:rFonts w:ascii="標楷體" w:eastAsia="標楷體" w:hAnsi="標楷體"/>
          <w:sz w:val="24"/>
          <w:szCs w:val="24"/>
        </w:rPr>
        <w:lastRenderedPageBreak/>
        <w:t>萬元以下罰鍰，並令限期改正；屆期未改正者，得按次連續處罰。</w:t>
      </w:r>
      <w:r w:rsidRPr="004539C9">
        <w:rPr>
          <w:rFonts w:ascii="標楷體" w:eastAsia="標楷體" w:hAnsi="標楷體"/>
          <w:sz w:val="24"/>
          <w:szCs w:val="24"/>
        </w:rPr>
        <w:br/>
        <w:t>第三十二條　　違反本法規定，經依第二十三條至前條規定處罰者，得</w:t>
      </w:r>
      <w:proofErr w:type="gramStart"/>
      <w:r w:rsidRPr="004539C9">
        <w:rPr>
          <w:rFonts w:ascii="標楷體" w:eastAsia="標楷體" w:hAnsi="標楷體"/>
          <w:sz w:val="24"/>
          <w:szCs w:val="24"/>
        </w:rPr>
        <w:t>併</w:t>
      </w:r>
      <w:proofErr w:type="gramEnd"/>
      <w:r w:rsidRPr="004539C9">
        <w:rPr>
          <w:rFonts w:ascii="標楷體" w:eastAsia="標楷體" w:hAnsi="標楷體"/>
          <w:sz w:val="24"/>
          <w:szCs w:val="24"/>
        </w:rPr>
        <w:t>公告被處分人及其違法情形。</w:t>
      </w:r>
      <w:r w:rsidRPr="004539C9">
        <w:rPr>
          <w:rFonts w:ascii="標楷體" w:eastAsia="標楷體" w:hAnsi="標楷體"/>
          <w:sz w:val="24"/>
          <w:szCs w:val="24"/>
        </w:rPr>
        <w:br/>
        <w:t>第三十三條　　本法所定罰則，除第二十五條規定由中央主管機關處罰外，由直轄市、縣（市）主管機關處罰之。</w:t>
      </w:r>
    </w:p>
    <w:p w:rsidR="00140E7F" w:rsidRPr="004539C9" w:rsidRDefault="00140E7F" w:rsidP="00C66FC2">
      <w:pPr>
        <w:rPr>
          <w:rStyle w:val="style21"/>
          <w:rFonts w:ascii="標楷體" w:eastAsia="標楷體" w:hAnsi="標楷體"/>
          <w:szCs w:val="24"/>
        </w:rPr>
      </w:pPr>
      <w:r w:rsidRPr="004539C9">
        <w:rPr>
          <w:rStyle w:val="style21"/>
          <w:rFonts w:ascii="標楷體" w:eastAsia="標楷體" w:hAnsi="標楷體"/>
          <w:szCs w:val="24"/>
        </w:rPr>
        <w:t>第 七 章 附則</w:t>
      </w:r>
    </w:p>
    <w:p w:rsidR="00140E7F" w:rsidRPr="004539C9" w:rsidRDefault="00140E7F" w:rsidP="00C66FC2">
      <w:pPr>
        <w:rPr>
          <w:rFonts w:ascii="標楷體" w:eastAsia="標楷體" w:hAnsi="標楷體"/>
          <w:szCs w:val="24"/>
        </w:rPr>
      </w:pPr>
      <w:r w:rsidRPr="004539C9">
        <w:rPr>
          <w:rFonts w:ascii="標楷體" w:eastAsia="標楷體" w:hAnsi="標楷體"/>
          <w:szCs w:val="24"/>
        </w:rPr>
        <w:t>第三十四條　　依第四條規定徵收之</w:t>
      </w:r>
      <w:proofErr w:type="gramStart"/>
      <w:r w:rsidRPr="004539C9">
        <w:rPr>
          <w:rFonts w:ascii="標楷體" w:eastAsia="標楷體" w:hAnsi="標楷體"/>
          <w:szCs w:val="24"/>
        </w:rPr>
        <w:t>菸</w:t>
      </w:r>
      <w:proofErr w:type="gramEnd"/>
      <w:r w:rsidRPr="004539C9">
        <w:rPr>
          <w:rFonts w:ascii="標楷體" w:eastAsia="標楷體" w:hAnsi="標楷體"/>
          <w:szCs w:val="24"/>
        </w:rPr>
        <w:t>品健康福利捐，分配用於中央與地方</w:t>
      </w:r>
      <w:proofErr w:type="gramStart"/>
      <w:r w:rsidRPr="004539C9">
        <w:rPr>
          <w:rFonts w:ascii="標楷體" w:eastAsia="標楷體" w:hAnsi="標楷體"/>
          <w:szCs w:val="24"/>
        </w:rPr>
        <w:t>菸</w:t>
      </w:r>
      <w:proofErr w:type="gramEnd"/>
      <w:r w:rsidRPr="004539C9">
        <w:rPr>
          <w:rFonts w:ascii="標楷體" w:eastAsia="標楷體" w:hAnsi="標楷體"/>
          <w:szCs w:val="24"/>
        </w:rPr>
        <w:t>害防制及衛生保健之部分，由中央主管機關設置基金，辦理</w:t>
      </w:r>
      <w:proofErr w:type="gramStart"/>
      <w:r w:rsidRPr="004539C9">
        <w:rPr>
          <w:rFonts w:ascii="標楷體" w:eastAsia="標楷體" w:hAnsi="標楷體"/>
          <w:szCs w:val="24"/>
        </w:rPr>
        <w:t>菸</w:t>
      </w:r>
      <w:proofErr w:type="gramEnd"/>
      <w:r w:rsidRPr="004539C9">
        <w:rPr>
          <w:rFonts w:ascii="標楷體" w:eastAsia="標楷體" w:hAnsi="標楷體"/>
          <w:szCs w:val="24"/>
        </w:rPr>
        <w:t>害防制及衛生保健相關業務。</w:t>
      </w:r>
      <w:r w:rsidRPr="004539C9">
        <w:rPr>
          <w:rFonts w:ascii="標楷體" w:eastAsia="標楷體" w:hAnsi="標楷體"/>
          <w:szCs w:val="24"/>
        </w:rPr>
        <w:br/>
        <w:t>前項基金之收支、保管及運用辦法，由行政院定之。</w:t>
      </w:r>
      <w:r w:rsidRPr="004539C9">
        <w:rPr>
          <w:rFonts w:ascii="標楷體" w:eastAsia="標楷體" w:hAnsi="標楷體"/>
          <w:szCs w:val="24"/>
        </w:rPr>
        <w:br/>
        <w:t>第三十五條　本法自公布後六</w:t>
      </w:r>
      <w:proofErr w:type="gramStart"/>
      <w:r w:rsidRPr="004539C9">
        <w:rPr>
          <w:rFonts w:ascii="標楷體" w:eastAsia="標楷體" w:hAnsi="標楷體"/>
          <w:szCs w:val="24"/>
        </w:rPr>
        <w:t>個</w:t>
      </w:r>
      <w:proofErr w:type="gramEnd"/>
      <w:r w:rsidRPr="004539C9">
        <w:rPr>
          <w:rFonts w:ascii="標楷體" w:eastAsia="標楷體" w:hAnsi="標楷體"/>
          <w:szCs w:val="24"/>
        </w:rPr>
        <w:t>月施行。</w:t>
      </w:r>
      <w:r w:rsidRPr="004539C9">
        <w:rPr>
          <w:rFonts w:ascii="標楷體" w:eastAsia="標楷體" w:hAnsi="標楷體"/>
          <w:szCs w:val="24"/>
        </w:rPr>
        <w:br/>
        <w:t>本法中華民國九十六年六月十五日修正條文，除第四條之施行日期，由行政院定之外，自公布後十八</w:t>
      </w:r>
      <w:proofErr w:type="gramStart"/>
      <w:r w:rsidRPr="004539C9">
        <w:rPr>
          <w:rFonts w:ascii="標楷體" w:eastAsia="標楷體" w:hAnsi="標楷體"/>
          <w:szCs w:val="24"/>
        </w:rPr>
        <w:t>個</w:t>
      </w:r>
      <w:proofErr w:type="gramEnd"/>
      <w:r w:rsidRPr="004539C9">
        <w:rPr>
          <w:rFonts w:ascii="標楷體" w:eastAsia="標楷體" w:hAnsi="標楷體"/>
          <w:szCs w:val="24"/>
        </w:rPr>
        <w:t>月施行。</w:t>
      </w:r>
      <w:r w:rsidRPr="004539C9">
        <w:rPr>
          <w:rFonts w:ascii="標楷體" w:eastAsia="標楷體" w:hAnsi="標楷體"/>
          <w:szCs w:val="24"/>
        </w:rPr>
        <w:br/>
        <w:t>本法中華民國九十八年一月十二日修正之第四條條文，其施行日期，由行政院定之。</w:t>
      </w:r>
    </w:p>
    <w:p w:rsidR="00140E7F" w:rsidRPr="004539C9" w:rsidRDefault="00140E7F" w:rsidP="00C66FC2">
      <w:pPr>
        <w:rPr>
          <w:rFonts w:ascii="標楷體" w:eastAsia="標楷體" w:hAnsi="標楷體" w:cs="Arial"/>
          <w:color w:val="333333"/>
          <w:szCs w:val="24"/>
        </w:rPr>
      </w:pPr>
    </w:p>
    <w:p w:rsidR="00140E7F" w:rsidRPr="004539C9" w:rsidRDefault="004B5A7A" w:rsidP="00C66FC2">
      <w:pPr>
        <w:rPr>
          <w:rFonts w:ascii="標楷體" w:eastAsia="標楷體" w:hAnsi="標楷體" w:cs="Arial"/>
          <w:color w:val="333333"/>
          <w:szCs w:val="24"/>
        </w:rPr>
      </w:pPr>
      <w:r w:rsidRPr="004539C9">
        <w:rPr>
          <w:rFonts w:ascii="標楷體" w:eastAsia="標楷體" w:hAnsi="標楷體" w:cs="Arial" w:hint="eastAsia"/>
          <w:color w:val="333333"/>
          <w:szCs w:val="24"/>
        </w:rPr>
        <w:t>本手冊資料轉載自</w:t>
      </w:r>
    </w:p>
    <w:p w:rsidR="004B5A7A" w:rsidRPr="004539C9" w:rsidRDefault="004B5A7A" w:rsidP="00C66FC2">
      <w:pPr>
        <w:pStyle w:val="a3"/>
        <w:numPr>
          <w:ilvl w:val="1"/>
          <w:numId w:val="2"/>
        </w:numPr>
        <w:ind w:leftChars="0"/>
        <w:rPr>
          <w:rFonts w:ascii="標楷體" w:eastAsia="標楷體" w:hAnsi="標楷體" w:cs="Arial"/>
          <w:color w:val="333333"/>
          <w:szCs w:val="24"/>
        </w:rPr>
      </w:pPr>
      <w:r w:rsidRPr="004539C9">
        <w:rPr>
          <w:rFonts w:ascii="標楷體" w:eastAsia="標楷體" w:hAnsi="標楷體" w:cs="Arial" w:hint="eastAsia"/>
          <w:color w:val="333333"/>
          <w:szCs w:val="24"/>
        </w:rPr>
        <w:t>行政院衛生署國民健康局</w:t>
      </w:r>
      <w:proofErr w:type="gramStart"/>
      <w:r w:rsidRPr="004539C9">
        <w:rPr>
          <w:rFonts w:ascii="標楷體" w:eastAsia="標楷體" w:hAnsi="標楷體" w:cs="Arial" w:hint="eastAsia"/>
          <w:color w:val="333333"/>
          <w:szCs w:val="24"/>
        </w:rPr>
        <w:t>菸</w:t>
      </w:r>
      <w:proofErr w:type="gramEnd"/>
      <w:r w:rsidRPr="004539C9">
        <w:rPr>
          <w:rFonts w:ascii="標楷體" w:eastAsia="標楷體" w:hAnsi="標楷體" w:cs="Arial" w:hint="eastAsia"/>
          <w:color w:val="333333"/>
          <w:szCs w:val="24"/>
        </w:rPr>
        <w:t>害防制資訊網</w:t>
      </w:r>
      <w:bookmarkStart w:id="0" w:name="_GoBack"/>
      <w:bookmarkEnd w:id="0"/>
      <w:r w:rsidR="00DC1812" w:rsidRPr="004539C9">
        <w:rPr>
          <w:rFonts w:ascii="標楷體" w:eastAsia="標楷體" w:hAnsi="標楷體" w:cs="Arial"/>
          <w:color w:val="333333"/>
          <w:szCs w:val="24"/>
        </w:rPr>
        <w:fldChar w:fldCharType="begin"/>
      </w:r>
      <w:r w:rsidR="00140E7F" w:rsidRPr="004539C9">
        <w:rPr>
          <w:rFonts w:ascii="標楷體" w:eastAsia="標楷體" w:hAnsi="標楷體" w:cs="Arial"/>
          <w:color w:val="333333"/>
          <w:szCs w:val="24"/>
        </w:rPr>
        <w:instrText xml:space="preserve"> HYPERLINK "http://tobacco.bhp.doh.gov.tw/Show.aspx?MenuId=499" </w:instrText>
      </w:r>
      <w:r w:rsidR="00DC1812" w:rsidRPr="004539C9">
        <w:rPr>
          <w:rFonts w:ascii="標楷體" w:eastAsia="標楷體" w:hAnsi="標楷體" w:cs="Arial"/>
          <w:color w:val="333333"/>
          <w:szCs w:val="24"/>
        </w:rPr>
        <w:fldChar w:fldCharType="separate"/>
      </w:r>
      <w:r w:rsidR="00140E7F" w:rsidRPr="004539C9">
        <w:rPr>
          <w:rStyle w:val="a5"/>
          <w:rFonts w:ascii="標楷體" w:eastAsia="標楷體" w:hAnsi="標楷體" w:cs="Arial"/>
          <w:szCs w:val="24"/>
        </w:rPr>
        <w:t>http://tobacco.bhp.doh.gov.tw/Show.aspx?MenuId=499</w:t>
      </w:r>
      <w:r w:rsidR="00DC1812" w:rsidRPr="004539C9">
        <w:rPr>
          <w:rFonts w:ascii="標楷體" w:eastAsia="標楷體" w:hAnsi="標楷體" w:cs="Arial"/>
          <w:color w:val="333333"/>
          <w:szCs w:val="24"/>
        </w:rPr>
        <w:fldChar w:fldCharType="end"/>
      </w:r>
    </w:p>
    <w:p w:rsidR="00140E7F" w:rsidRPr="004539C9" w:rsidRDefault="00140E7F" w:rsidP="00C66FC2">
      <w:pPr>
        <w:pStyle w:val="a3"/>
        <w:numPr>
          <w:ilvl w:val="1"/>
          <w:numId w:val="2"/>
        </w:numPr>
        <w:ind w:leftChars="0"/>
        <w:rPr>
          <w:rFonts w:ascii="標楷體" w:eastAsia="標楷體" w:hAnsi="標楷體" w:cs="Arial"/>
          <w:color w:val="333333"/>
          <w:szCs w:val="24"/>
        </w:rPr>
      </w:pPr>
      <w:r w:rsidRPr="004539C9">
        <w:rPr>
          <w:rFonts w:ascii="標楷體" w:eastAsia="標楷體" w:hAnsi="標楷體" w:cs="Arial" w:hint="eastAsia"/>
          <w:color w:val="333333"/>
          <w:szCs w:val="24"/>
        </w:rPr>
        <w:t>健康九九網站</w:t>
      </w:r>
      <w:proofErr w:type="gramStart"/>
      <w:r w:rsidRPr="004539C9">
        <w:rPr>
          <w:rFonts w:ascii="標楷體" w:eastAsia="標楷體" w:hAnsi="標楷體" w:cs="Arial"/>
          <w:color w:val="333333"/>
          <w:szCs w:val="24"/>
        </w:rPr>
        <w:t>—</w:t>
      </w:r>
      <w:r w:rsidRPr="004539C9">
        <w:rPr>
          <w:rFonts w:ascii="標楷體" w:eastAsia="標楷體" w:hAnsi="標楷體" w:cs="Arial" w:hint="eastAsia"/>
          <w:color w:val="333333"/>
          <w:szCs w:val="24"/>
        </w:rPr>
        <w:t>菸</w:t>
      </w:r>
      <w:proofErr w:type="gramEnd"/>
      <w:r w:rsidRPr="004539C9">
        <w:rPr>
          <w:rFonts w:ascii="標楷體" w:eastAsia="標楷體" w:hAnsi="標楷體" w:cs="Arial" w:hint="eastAsia"/>
          <w:color w:val="333333"/>
          <w:szCs w:val="24"/>
        </w:rPr>
        <w:t>害防制主題館</w:t>
      </w:r>
      <w:r w:rsidRPr="004539C9">
        <w:rPr>
          <w:rFonts w:ascii="標楷體" w:eastAsia="標楷體" w:hAnsi="標楷體" w:cs="Arial"/>
          <w:color w:val="333333"/>
          <w:szCs w:val="24"/>
        </w:rPr>
        <w:t>http://health99.doh.gov.tw/box2/smokefreelife/law.aspx</w:t>
      </w:r>
    </w:p>
    <w:p w:rsidR="00140E7F" w:rsidRPr="004539C9" w:rsidRDefault="00140E7F" w:rsidP="00C66FC2">
      <w:pPr>
        <w:rPr>
          <w:rFonts w:ascii="標楷體" w:eastAsia="標楷體" w:hAnsi="標楷體"/>
          <w:b/>
          <w:color w:val="008000"/>
          <w:szCs w:val="24"/>
        </w:rPr>
      </w:pPr>
    </w:p>
    <w:sectPr w:rsidR="00140E7F" w:rsidRPr="004539C9" w:rsidSect="00AB427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E4" w:rsidRDefault="00B472E4" w:rsidP="00AC4328">
      <w:r>
        <w:separator/>
      </w:r>
    </w:p>
  </w:endnote>
  <w:endnote w:type="continuationSeparator" w:id="0">
    <w:p w:rsidR="00B472E4" w:rsidRDefault="00B472E4" w:rsidP="00AC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E4" w:rsidRDefault="00B472E4" w:rsidP="00AC4328">
      <w:r>
        <w:separator/>
      </w:r>
    </w:p>
  </w:footnote>
  <w:footnote w:type="continuationSeparator" w:id="0">
    <w:p w:rsidR="00B472E4" w:rsidRDefault="00B472E4" w:rsidP="00AC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5362"/>
    <w:multiLevelType w:val="multilevel"/>
    <w:tmpl w:val="3A62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F2D6C"/>
    <w:multiLevelType w:val="hybridMultilevel"/>
    <w:tmpl w:val="72A0E86E"/>
    <w:lvl w:ilvl="0" w:tplc="4D30B0CE">
      <w:numFmt w:val="bullet"/>
      <w:lvlText w:val="●"/>
      <w:lvlJc w:val="left"/>
      <w:pPr>
        <w:ind w:left="1210" w:hanging="360"/>
      </w:pPr>
      <w:rPr>
        <w:rFonts w:ascii="TTB7CF9C5CtCID-WinCharSetFFFF-H" w:eastAsia="TTB7CF9C5CtCID-WinCharSetFFFF-H" w:hAnsiTheme="minorHAnsi" w:cs="TTB7CF9C5CtCID-WinCharSetFFFF-H" w:hint="eastAsia"/>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2">
    <w:nsid w:val="2A4C595E"/>
    <w:multiLevelType w:val="hybridMultilevel"/>
    <w:tmpl w:val="7044728C"/>
    <w:lvl w:ilvl="0" w:tplc="04090001">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3">
    <w:nsid w:val="313D3B24"/>
    <w:multiLevelType w:val="hybridMultilevel"/>
    <w:tmpl w:val="3816E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3F6B80"/>
    <w:multiLevelType w:val="hybridMultilevel"/>
    <w:tmpl w:val="A7DC3FA4"/>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5">
    <w:nsid w:val="4A67219D"/>
    <w:multiLevelType w:val="hybridMultilevel"/>
    <w:tmpl w:val="12A8F5AE"/>
    <w:lvl w:ilvl="0" w:tplc="04090015">
      <w:start w:val="1"/>
      <w:numFmt w:val="taiwaneseCountingThousand"/>
      <w:lvlText w:val="%1、"/>
      <w:lvlJc w:val="left"/>
      <w:pPr>
        <w:ind w:left="480" w:hanging="480"/>
      </w:pPr>
    </w:lvl>
    <w:lvl w:ilvl="1" w:tplc="0409000F">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E5E2C6D0">
      <w:start w:val="1"/>
      <w:numFmt w:val="decimal"/>
      <w:lvlText w:val="%4."/>
      <w:lvlJc w:val="left"/>
      <w:pPr>
        <w:ind w:left="2400" w:hanging="9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BF54BD"/>
    <w:multiLevelType w:val="hybridMultilevel"/>
    <w:tmpl w:val="524814F0"/>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7">
    <w:nsid w:val="5CFB5614"/>
    <w:multiLevelType w:val="hybridMultilevel"/>
    <w:tmpl w:val="9EC8E434"/>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8">
    <w:nsid w:val="65CB5BC7"/>
    <w:multiLevelType w:val="multilevel"/>
    <w:tmpl w:val="5F2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892E6A"/>
    <w:multiLevelType w:val="hybridMultilevel"/>
    <w:tmpl w:val="375E7A80"/>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0">
    <w:nsid w:val="731D7AAE"/>
    <w:multiLevelType w:val="hybridMultilevel"/>
    <w:tmpl w:val="82DCB892"/>
    <w:lvl w:ilvl="0" w:tplc="04090009">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num w:numId="1">
    <w:abstractNumId w:val="3"/>
  </w:num>
  <w:num w:numId="2">
    <w:abstractNumId w:val="5"/>
  </w:num>
  <w:num w:numId="3">
    <w:abstractNumId w:val="0"/>
  </w:num>
  <w:num w:numId="4">
    <w:abstractNumId w:val="4"/>
  </w:num>
  <w:num w:numId="5">
    <w:abstractNumId w:val="7"/>
  </w:num>
  <w:num w:numId="6">
    <w:abstractNumId w:val="6"/>
  </w:num>
  <w:num w:numId="7">
    <w:abstractNumId w:val="9"/>
  </w:num>
  <w:num w:numId="8">
    <w:abstractNumId w:val="8"/>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456"/>
    <w:rsid w:val="000463C5"/>
    <w:rsid w:val="00054DCD"/>
    <w:rsid w:val="0009018C"/>
    <w:rsid w:val="000A7081"/>
    <w:rsid w:val="000D7EE2"/>
    <w:rsid w:val="001013F4"/>
    <w:rsid w:val="00135AB1"/>
    <w:rsid w:val="00140E7F"/>
    <w:rsid w:val="00173432"/>
    <w:rsid w:val="00183E8A"/>
    <w:rsid w:val="001F3A16"/>
    <w:rsid w:val="002265FA"/>
    <w:rsid w:val="00272BFD"/>
    <w:rsid w:val="002C5456"/>
    <w:rsid w:val="0034119E"/>
    <w:rsid w:val="003821C7"/>
    <w:rsid w:val="003A1F70"/>
    <w:rsid w:val="003F206D"/>
    <w:rsid w:val="0040467E"/>
    <w:rsid w:val="004071E8"/>
    <w:rsid w:val="004539C9"/>
    <w:rsid w:val="004B5A7A"/>
    <w:rsid w:val="004B7364"/>
    <w:rsid w:val="00506FC2"/>
    <w:rsid w:val="005F18CA"/>
    <w:rsid w:val="0063725D"/>
    <w:rsid w:val="008904DC"/>
    <w:rsid w:val="00892FA9"/>
    <w:rsid w:val="008A1E7C"/>
    <w:rsid w:val="00907FCB"/>
    <w:rsid w:val="00957BC7"/>
    <w:rsid w:val="009766BA"/>
    <w:rsid w:val="00A62B2C"/>
    <w:rsid w:val="00AB427C"/>
    <w:rsid w:val="00AC4328"/>
    <w:rsid w:val="00AC4D41"/>
    <w:rsid w:val="00AE4DDB"/>
    <w:rsid w:val="00B215AB"/>
    <w:rsid w:val="00B3293C"/>
    <w:rsid w:val="00B472E4"/>
    <w:rsid w:val="00B63311"/>
    <w:rsid w:val="00B71311"/>
    <w:rsid w:val="00B94350"/>
    <w:rsid w:val="00BB2FC4"/>
    <w:rsid w:val="00BB3D53"/>
    <w:rsid w:val="00C13744"/>
    <w:rsid w:val="00C66FC2"/>
    <w:rsid w:val="00C77AD7"/>
    <w:rsid w:val="00C91ECC"/>
    <w:rsid w:val="00DC1812"/>
    <w:rsid w:val="00DD0655"/>
    <w:rsid w:val="00E03163"/>
    <w:rsid w:val="00E163C5"/>
    <w:rsid w:val="00EB2CDF"/>
    <w:rsid w:val="00EC211D"/>
    <w:rsid w:val="00EC610D"/>
    <w:rsid w:val="00F55F01"/>
    <w:rsid w:val="00F8116C"/>
    <w:rsid w:val="00FA75F0"/>
    <w:rsid w:val="00FE4A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7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456"/>
    <w:pPr>
      <w:ind w:leftChars="200" w:left="480"/>
    </w:pPr>
  </w:style>
  <w:style w:type="character" w:styleId="a4">
    <w:name w:val="Strong"/>
    <w:basedOn w:val="a0"/>
    <w:uiPriority w:val="22"/>
    <w:qFormat/>
    <w:rsid w:val="002C5456"/>
    <w:rPr>
      <w:b/>
      <w:bCs/>
    </w:rPr>
  </w:style>
  <w:style w:type="paragraph" w:styleId="Web">
    <w:name w:val="Normal (Web)"/>
    <w:basedOn w:val="a"/>
    <w:uiPriority w:val="99"/>
    <w:unhideWhenUsed/>
    <w:rsid w:val="00C91ECC"/>
    <w:pPr>
      <w:widowControl/>
      <w:spacing w:before="100" w:beforeAutospacing="1" w:after="100" w:afterAutospacing="1"/>
      <w:ind w:firstLine="480"/>
    </w:pPr>
    <w:rPr>
      <w:rFonts w:ascii="新細明體" w:eastAsia="新細明體" w:hAnsi="新細明體" w:cs="新細明體"/>
      <w:kern w:val="0"/>
      <w:szCs w:val="24"/>
    </w:rPr>
  </w:style>
  <w:style w:type="character" w:styleId="a5">
    <w:name w:val="Hyperlink"/>
    <w:basedOn w:val="a0"/>
    <w:uiPriority w:val="99"/>
    <w:unhideWhenUsed/>
    <w:rsid w:val="000463C5"/>
    <w:rPr>
      <w:strike w:val="0"/>
      <w:dstrike w:val="0"/>
      <w:color w:val="646464"/>
      <w:u w:val="none"/>
      <w:effect w:val="none"/>
    </w:rPr>
  </w:style>
  <w:style w:type="paragraph" w:styleId="a6">
    <w:name w:val="Balloon Text"/>
    <w:basedOn w:val="a"/>
    <w:link w:val="a7"/>
    <w:uiPriority w:val="99"/>
    <w:semiHidden/>
    <w:unhideWhenUsed/>
    <w:rsid w:val="004B5A7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B5A7A"/>
    <w:rPr>
      <w:rFonts w:asciiTheme="majorHAnsi" w:eastAsiaTheme="majorEastAsia" w:hAnsiTheme="majorHAnsi" w:cstheme="majorBidi"/>
      <w:sz w:val="18"/>
      <w:szCs w:val="18"/>
    </w:rPr>
  </w:style>
  <w:style w:type="paragraph" w:styleId="a8">
    <w:name w:val="header"/>
    <w:basedOn w:val="a"/>
    <w:link w:val="a9"/>
    <w:uiPriority w:val="99"/>
    <w:semiHidden/>
    <w:unhideWhenUsed/>
    <w:rsid w:val="00AC4328"/>
    <w:pPr>
      <w:tabs>
        <w:tab w:val="center" w:pos="4153"/>
        <w:tab w:val="right" w:pos="8306"/>
      </w:tabs>
      <w:snapToGrid w:val="0"/>
    </w:pPr>
    <w:rPr>
      <w:sz w:val="20"/>
      <w:szCs w:val="20"/>
    </w:rPr>
  </w:style>
  <w:style w:type="character" w:customStyle="1" w:styleId="a9">
    <w:name w:val="頁首 字元"/>
    <w:basedOn w:val="a0"/>
    <w:link w:val="a8"/>
    <w:uiPriority w:val="99"/>
    <w:semiHidden/>
    <w:rsid w:val="00AC4328"/>
    <w:rPr>
      <w:sz w:val="20"/>
      <w:szCs w:val="20"/>
    </w:rPr>
  </w:style>
  <w:style w:type="paragraph" w:styleId="aa">
    <w:name w:val="footer"/>
    <w:basedOn w:val="a"/>
    <w:link w:val="ab"/>
    <w:uiPriority w:val="99"/>
    <w:semiHidden/>
    <w:unhideWhenUsed/>
    <w:rsid w:val="00AC4328"/>
    <w:pPr>
      <w:tabs>
        <w:tab w:val="center" w:pos="4153"/>
        <w:tab w:val="right" w:pos="8306"/>
      </w:tabs>
      <w:snapToGrid w:val="0"/>
    </w:pPr>
    <w:rPr>
      <w:sz w:val="20"/>
      <w:szCs w:val="20"/>
    </w:rPr>
  </w:style>
  <w:style w:type="character" w:customStyle="1" w:styleId="ab">
    <w:name w:val="頁尾 字元"/>
    <w:basedOn w:val="a0"/>
    <w:link w:val="aa"/>
    <w:uiPriority w:val="99"/>
    <w:semiHidden/>
    <w:rsid w:val="00AC4328"/>
    <w:rPr>
      <w:sz w:val="20"/>
      <w:szCs w:val="20"/>
    </w:rPr>
  </w:style>
  <w:style w:type="paragraph" w:customStyle="1" w:styleId="unnamed1">
    <w:name w:val="unnamed1"/>
    <w:basedOn w:val="a"/>
    <w:rsid w:val="00272BFD"/>
    <w:pPr>
      <w:widowControl/>
      <w:spacing w:before="100" w:beforeAutospacing="1" w:after="100" w:afterAutospacing="1" w:line="360" w:lineRule="atLeast"/>
    </w:pPr>
    <w:rPr>
      <w:rFonts w:ascii="新細明體" w:eastAsia="新細明體" w:hAnsi="新細明體" w:cs="新細明體"/>
      <w:kern w:val="0"/>
      <w:sz w:val="18"/>
      <w:szCs w:val="18"/>
    </w:rPr>
  </w:style>
  <w:style w:type="character" w:customStyle="1" w:styleId="style21">
    <w:name w:val="style21"/>
    <w:basedOn w:val="a0"/>
    <w:rsid w:val="00272BFD"/>
    <w:rPr>
      <w:b/>
      <w:bCs/>
      <w:color w:val="0066CC"/>
    </w:rPr>
  </w:style>
  <w:style w:type="table" w:styleId="ac">
    <w:name w:val="Table Grid"/>
    <w:basedOn w:val="a1"/>
    <w:uiPriority w:val="59"/>
    <w:rsid w:val="00054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1013F4"/>
    <w:rPr>
      <w:sz w:val="18"/>
      <w:szCs w:val="18"/>
    </w:rPr>
  </w:style>
  <w:style w:type="paragraph" w:styleId="ae">
    <w:name w:val="annotation text"/>
    <w:basedOn w:val="a"/>
    <w:link w:val="af"/>
    <w:uiPriority w:val="99"/>
    <w:semiHidden/>
    <w:unhideWhenUsed/>
    <w:rsid w:val="001013F4"/>
  </w:style>
  <w:style w:type="character" w:customStyle="1" w:styleId="af">
    <w:name w:val="註解文字 字元"/>
    <w:basedOn w:val="a0"/>
    <w:link w:val="ae"/>
    <w:uiPriority w:val="99"/>
    <w:semiHidden/>
    <w:rsid w:val="001013F4"/>
  </w:style>
  <w:style w:type="paragraph" w:styleId="af0">
    <w:name w:val="annotation subject"/>
    <w:basedOn w:val="ae"/>
    <w:next w:val="ae"/>
    <w:link w:val="af1"/>
    <w:uiPriority w:val="99"/>
    <w:semiHidden/>
    <w:unhideWhenUsed/>
    <w:rsid w:val="001013F4"/>
    <w:rPr>
      <w:b/>
      <w:bCs/>
    </w:rPr>
  </w:style>
  <w:style w:type="character" w:customStyle="1" w:styleId="af1">
    <w:name w:val="註解主旨 字元"/>
    <w:basedOn w:val="af"/>
    <w:link w:val="af0"/>
    <w:uiPriority w:val="99"/>
    <w:semiHidden/>
    <w:rsid w:val="001013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456"/>
    <w:pPr>
      <w:ind w:leftChars="200" w:left="480"/>
    </w:pPr>
  </w:style>
  <w:style w:type="character" w:styleId="a4">
    <w:name w:val="Strong"/>
    <w:basedOn w:val="a0"/>
    <w:uiPriority w:val="22"/>
    <w:qFormat/>
    <w:rsid w:val="002C5456"/>
    <w:rPr>
      <w:b/>
      <w:bCs/>
    </w:rPr>
  </w:style>
  <w:style w:type="paragraph" w:styleId="Web">
    <w:name w:val="Normal (Web)"/>
    <w:basedOn w:val="a"/>
    <w:uiPriority w:val="99"/>
    <w:unhideWhenUsed/>
    <w:rsid w:val="00C91ECC"/>
    <w:pPr>
      <w:widowControl/>
      <w:spacing w:before="100" w:beforeAutospacing="1" w:after="100" w:afterAutospacing="1"/>
      <w:ind w:firstLine="480"/>
    </w:pPr>
    <w:rPr>
      <w:rFonts w:ascii="新細明體" w:eastAsia="新細明體" w:hAnsi="新細明體" w:cs="新細明體"/>
      <w:kern w:val="0"/>
      <w:szCs w:val="24"/>
    </w:rPr>
  </w:style>
  <w:style w:type="character" w:styleId="a5">
    <w:name w:val="Hyperlink"/>
    <w:basedOn w:val="a0"/>
    <w:uiPriority w:val="99"/>
    <w:semiHidden/>
    <w:unhideWhenUsed/>
    <w:rsid w:val="000463C5"/>
    <w:rPr>
      <w:strike w:val="0"/>
      <w:dstrike w:val="0"/>
      <w:color w:val="646464"/>
      <w:u w:val="none"/>
      <w:effect w:val="none"/>
    </w:rPr>
  </w:style>
  <w:style w:type="paragraph" w:styleId="a6">
    <w:name w:val="Balloon Text"/>
    <w:basedOn w:val="a"/>
    <w:link w:val="a7"/>
    <w:uiPriority w:val="99"/>
    <w:semiHidden/>
    <w:unhideWhenUsed/>
    <w:rsid w:val="004B5A7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B5A7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1076408">
      <w:bodyDiv w:val="1"/>
      <w:marLeft w:val="0"/>
      <w:marRight w:val="0"/>
      <w:marTop w:val="0"/>
      <w:marBottom w:val="0"/>
      <w:divBdr>
        <w:top w:val="none" w:sz="0" w:space="0" w:color="auto"/>
        <w:left w:val="none" w:sz="0" w:space="0" w:color="auto"/>
        <w:bottom w:val="none" w:sz="0" w:space="0" w:color="auto"/>
        <w:right w:val="none" w:sz="0" w:space="0" w:color="auto"/>
      </w:divBdr>
      <w:divsChild>
        <w:div w:id="1451896688">
          <w:marLeft w:val="0"/>
          <w:marRight w:val="0"/>
          <w:marTop w:val="0"/>
          <w:marBottom w:val="0"/>
          <w:divBdr>
            <w:top w:val="none" w:sz="0" w:space="0" w:color="auto"/>
            <w:left w:val="single" w:sz="6" w:space="0" w:color="E5E5E5"/>
            <w:bottom w:val="none" w:sz="0" w:space="0" w:color="auto"/>
            <w:right w:val="none" w:sz="0" w:space="0" w:color="auto"/>
          </w:divBdr>
          <w:divsChild>
            <w:div w:id="55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7214">
      <w:bodyDiv w:val="1"/>
      <w:marLeft w:val="0"/>
      <w:marRight w:val="0"/>
      <w:marTop w:val="0"/>
      <w:marBottom w:val="0"/>
      <w:divBdr>
        <w:top w:val="none" w:sz="0" w:space="0" w:color="auto"/>
        <w:left w:val="none" w:sz="0" w:space="0" w:color="auto"/>
        <w:bottom w:val="none" w:sz="0" w:space="0" w:color="auto"/>
        <w:right w:val="none" w:sz="0" w:space="0" w:color="auto"/>
      </w:divBdr>
      <w:divsChild>
        <w:div w:id="491458464">
          <w:marLeft w:val="0"/>
          <w:marRight w:val="0"/>
          <w:marTop w:val="0"/>
          <w:marBottom w:val="0"/>
          <w:divBdr>
            <w:top w:val="none" w:sz="0" w:space="0" w:color="auto"/>
            <w:left w:val="single" w:sz="6" w:space="0" w:color="E5E5E5"/>
            <w:bottom w:val="none" w:sz="0" w:space="0" w:color="auto"/>
            <w:right w:val="none" w:sz="0" w:space="0" w:color="auto"/>
          </w:divBdr>
          <w:divsChild>
            <w:div w:id="1797409087">
              <w:marLeft w:val="0"/>
              <w:marRight w:val="0"/>
              <w:marTop w:val="0"/>
              <w:marBottom w:val="0"/>
              <w:divBdr>
                <w:top w:val="none" w:sz="0" w:space="0" w:color="auto"/>
                <w:left w:val="none" w:sz="0" w:space="0" w:color="auto"/>
                <w:bottom w:val="none" w:sz="0" w:space="0" w:color="auto"/>
                <w:right w:val="none" w:sz="0" w:space="0" w:color="auto"/>
              </w:divBdr>
              <w:divsChild>
                <w:div w:id="1980306460">
                  <w:marLeft w:val="0"/>
                  <w:marRight w:val="0"/>
                  <w:marTop w:val="0"/>
                  <w:marBottom w:val="0"/>
                  <w:divBdr>
                    <w:top w:val="dashed" w:sz="6" w:space="9" w:color="7CA032"/>
                    <w:left w:val="dashed" w:sz="6" w:space="9" w:color="7CA032"/>
                    <w:bottom w:val="dashed" w:sz="6" w:space="9" w:color="7CA032"/>
                    <w:right w:val="dashed" w:sz="6" w:space="9" w:color="7CA032"/>
                  </w:divBdr>
                </w:div>
                <w:div w:id="135337572">
                  <w:marLeft w:val="0"/>
                  <w:marRight w:val="0"/>
                  <w:marTop w:val="0"/>
                  <w:marBottom w:val="0"/>
                  <w:divBdr>
                    <w:top w:val="dashed" w:sz="6" w:space="9" w:color="7CA032"/>
                    <w:left w:val="dashed" w:sz="6" w:space="9" w:color="7CA032"/>
                    <w:bottom w:val="dashed" w:sz="6" w:space="9" w:color="7CA032"/>
                    <w:right w:val="dashed" w:sz="6" w:space="9" w:color="7CA032"/>
                  </w:divBdr>
                </w:div>
                <w:div w:id="52117787">
                  <w:marLeft w:val="0"/>
                  <w:marRight w:val="0"/>
                  <w:marTop w:val="0"/>
                  <w:marBottom w:val="0"/>
                  <w:divBdr>
                    <w:top w:val="dashed" w:sz="6" w:space="9" w:color="7CA032"/>
                    <w:left w:val="dashed" w:sz="6" w:space="9" w:color="7CA032"/>
                    <w:bottom w:val="dashed" w:sz="6" w:space="9" w:color="7CA032"/>
                    <w:right w:val="dashed" w:sz="6" w:space="9" w:color="7CA032"/>
                  </w:divBdr>
                </w:div>
                <w:div w:id="1088816435">
                  <w:marLeft w:val="0"/>
                  <w:marRight w:val="0"/>
                  <w:marTop w:val="0"/>
                  <w:marBottom w:val="0"/>
                  <w:divBdr>
                    <w:top w:val="dashed" w:sz="6" w:space="9" w:color="7CA032"/>
                    <w:left w:val="dashed" w:sz="6" w:space="9" w:color="7CA032"/>
                    <w:bottom w:val="dashed" w:sz="6" w:space="9" w:color="7CA032"/>
                    <w:right w:val="dashed" w:sz="6" w:space="9" w:color="7CA032"/>
                  </w:divBdr>
                </w:div>
                <w:div w:id="105002515">
                  <w:marLeft w:val="0"/>
                  <w:marRight w:val="0"/>
                  <w:marTop w:val="0"/>
                  <w:marBottom w:val="0"/>
                  <w:divBdr>
                    <w:top w:val="dashed" w:sz="6" w:space="9" w:color="7CA032"/>
                    <w:left w:val="dashed" w:sz="6" w:space="9" w:color="7CA032"/>
                    <w:bottom w:val="dashed" w:sz="6" w:space="9" w:color="7CA032"/>
                    <w:right w:val="dashed" w:sz="6" w:space="9" w:color="7CA032"/>
                  </w:divBdr>
                </w:div>
                <w:div w:id="404423314">
                  <w:marLeft w:val="0"/>
                  <w:marRight w:val="0"/>
                  <w:marTop w:val="0"/>
                  <w:marBottom w:val="0"/>
                  <w:divBdr>
                    <w:top w:val="dashed" w:sz="6" w:space="9" w:color="7CA032"/>
                    <w:left w:val="dashed" w:sz="6" w:space="9" w:color="7CA032"/>
                    <w:bottom w:val="dashed" w:sz="6" w:space="9" w:color="7CA032"/>
                    <w:right w:val="dashed" w:sz="6" w:space="9" w:color="7CA032"/>
                  </w:divBdr>
                </w:div>
                <w:div w:id="385300524">
                  <w:marLeft w:val="0"/>
                  <w:marRight w:val="0"/>
                  <w:marTop w:val="0"/>
                  <w:marBottom w:val="0"/>
                  <w:divBdr>
                    <w:top w:val="dashed" w:sz="6" w:space="9" w:color="7CA032"/>
                    <w:left w:val="dashed" w:sz="6" w:space="9" w:color="7CA032"/>
                    <w:bottom w:val="dashed" w:sz="6" w:space="9" w:color="7CA032"/>
                    <w:right w:val="dashed" w:sz="6" w:space="9" w:color="7CA032"/>
                  </w:divBdr>
                </w:div>
                <w:div w:id="2001960013">
                  <w:marLeft w:val="0"/>
                  <w:marRight w:val="0"/>
                  <w:marTop w:val="0"/>
                  <w:marBottom w:val="0"/>
                  <w:divBdr>
                    <w:top w:val="dashed" w:sz="6" w:space="9" w:color="7CA032"/>
                    <w:left w:val="dashed" w:sz="6" w:space="9" w:color="7CA032"/>
                    <w:bottom w:val="dashed" w:sz="6" w:space="9" w:color="7CA032"/>
                    <w:right w:val="dashed" w:sz="6" w:space="9" w:color="7CA032"/>
                  </w:divBdr>
                </w:div>
              </w:divsChild>
            </w:div>
          </w:divsChild>
        </w:div>
      </w:divsChild>
    </w:div>
    <w:div w:id="983587269">
      <w:bodyDiv w:val="1"/>
      <w:marLeft w:val="0"/>
      <w:marRight w:val="0"/>
      <w:marTop w:val="0"/>
      <w:marBottom w:val="0"/>
      <w:divBdr>
        <w:top w:val="none" w:sz="0" w:space="0" w:color="auto"/>
        <w:left w:val="none" w:sz="0" w:space="0" w:color="auto"/>
        <w:bottom w:val="none" w:sz="0" w:space="0" w:color="auto"/>
        <w:right w:val="none" w:sz="0" w:space="0" w:color="auto"/>
      </w:divBdr>
      <w:divsChild>
        <w:div w:id="125901692">
          <w:marLeft w:val="0"/>
          <w:marRight w:val="0"/>
          <w:marTop w:val="0"/>
          <w:marBottom w:val="0"/>
          <w:divBdr>
            <w:top w:val="none" w:sz="0" w:space="0" w:color="auto"/>
            <w:left w:val="single" w:sz="6" w:space="0" w:color="E5E5E5"/>
            <w:bottom w:val="none" w:sz="0" w:space="0" w:color="auto"/>
            <w:right w:val="none" w:sz="0" w:space="0" w:color="auto"/>
          </w:divBdr>
          <w:divsChild>
            <w:div w:id="491063337">
              <w:marLeft w:val="0"/>
              <w:marRight w:val="0"/>
              <w:marTop w:val="0"/>
              <w:marBottom w:val="0"/>
              <w:divBdr>
                <w:top w:val="none" w:sz="0" w:space="0" w:color="auto"/>
                <w:left w:val="none" w:sz="0" w:space="0" w:color="auto"/>
                <w:bottom w:val="none" w:sz="0" w:space="0" w:color="auto"/>
                <w:right w:val="none" w:sz="0" w:space="0" w:color="auto"/>
              </w:divBdr>
              <w:divsChild>
                <w:div w:id="1996521082">
                  <w:marLeft w:val="0"/>
                  <w:marRight w:val="0"/>
                  <w:marTop w:val="0"/>
                  <w:marBottom w:val="0"/>
                  <w:divBdr>
                    <w:top w:val="dashed" w:sz="6" w:space="9" w:color="666600"/>
                    <w:left w:val="dashed" w:sz="6" w:space="9" w:color="666600"/>
                    <w:bottom w:val="dashed" w:sz="6" w:space="9" w:color="666600"/>
                    <w:right w:val="dashed" w:sz="6" w:space="9" w:color="666600"/>
                  </w:divBdr>
                </w:div>
              </w:divsChild>
            </w:div>
          </w:divsChild>
        </w:div>
      </w:divsChild>
    </w:div>
    <w:div w:id="1538355760">
      <w:bodyDiv w:val="1"/>
      <w:marLeft w:val="0"/>
      <w:marRight w:val="0"/>
      <w:marTop w:val="0"/>
      <w:marBottom w:val="0"/>
      <w:divBdr>
        <w:top w:val="none" w:sz="0" w:space="0" w:color="auto"/>
        <w:left w:val="none" w:sz="0" w:space="0" w:color="auto"/>
        <w:bottom w:val="none" w:sz="0" w:space="0" w:color="auto"/>
        <w:right w:val="none" w:sz="0" w:space="0" w:color="auto"/>
      </w:divBdr>
      <w:divsChild>
        <w:div w:id="117917948">
          <w:marLeft w:val="0"/>
          <w:marRight w:val="0"/>
          <w:marTop w:val="0"/>
          <w:marBottom w:val="0"/>
          <w:divBdr>
            <w:top w:val="none" w:sz="0" w:space="0" w:color="auto"/>
            <w:left w:val="single" w:sz="6" w:space="0" w:color="E5E5E5"/>
            <w:bottom w:val="none" w:sz="0" w:space="0" w:color="auto"/>
            <w:right w:val="none" w:sz="0" w:space="0" w:color="auto"/>
          </w:divBdr>
          <w:divsChild>
            <w:div w:id="264384575">
              <w:marLeft w:val="0"/>
              <w:marRight w:val="0"/>
              <w:marTop w:val="0"/>
              <w:marBottom w:val="0"/>
              <w:divBdr>
                <w:top w:val="none" w:sz="0" w:space="0" w:color="auto"/>
                <w:left w:val="none" w:sz="0" w:space="0" w:color="auto"/>
                <w:bottom w:val="none" w:sz="0" w:space="0" w:color="auto"/>
                <w:right w:val="none" w:sz="0" w:space="0" w:color="auto"/>
              </w:divBdr>
              <w:divsChild>
                <w:div w:id="1593852807">
                  <w:marLeft w:val="0"/>
                  <w:marRight w:val="0"/>
                  <w:marTop w:val="0"/>
                  <w:marBottom w:val="0"/>
                  <w:divBdr>
                    <w:top w:val="dashed" w:sz="6" w:space="9" w:color="666600"/>
                    <w:left w:val="dashed" w:sz="6" w:space="9" w:color="666600"/>
                    <w:bottom w:val="dashed" w:sz="6" w:space="9" w:color="666600"/>
                    <w:right w:val="dashed" w:sz="6" w:space="9" w:color="666600"/>
                  </w:divBdr>
                </w:div>
              </w:divsChild>
            </w:div>
          </w:divsChild>
        </w:div>
      </w:divsChild>
    </w:div>
    <w:div w:id="1685400895">
      <w:bodyDiv w:val="1"/>
      <w:marLeft w:val="0"/>
      <w:marRight w:val="0"/>
      <w:marTop w:val="0"/>
      <w:marBottom w:val="0"/>
      <w:divBdr>
        <w:top w:val="none" w:sz="0" w:space="0" w:color="auto"/>
        <w:left w:val="none" w:sz="0" w:space="0" w:color="auto"/>
        <w:bottom w:val="none" w:sz="0" w:space="0" w:color="auto"/>
        <w:right w:val="none" w:sz="0" w:space="0" w:color="auto"/>
      </w:divBdr>
      <w:divsChild>
        <w:div w:id="1720130645">
          <w:marLeft w:val="0"/>
          <w:marRight w:val="0"/>
          <w:marTop w:val="0"/>
          <w:marBottom w:val="0"/>
          <w:divBdr>
            <w:top w:val="none" w:sz="0" w:space="0" w:color="auto"/>
            <w:left w:val="single" w:sz="6" w:space="0" w:color="E5E5E5"/>
            <w:bottom w:val="none" w:sz="0" w:space="0" w:color="auto"/>
            <w:right w:val="none" w:sz="0" w:space="0" w:color="auto"/>
          </w:divBdr>
          <w:divsChild>
            <w:div w:id="1373922420">
              <w:marLeft w:val="0"/>
              <w:marRight w:val="0"/>
              <w:marTop w:val="0"/>
              <w:marBottom w:val="0"/>
              <w:divBdr>
                <w:top w:val="none" w:sz="0" w:space="0" w:color="auto"/>
                <w:left w:val="none" w:sz="0" w:space="0" w:color="auto"/>
                <w:bottom w:val="none" w:sz="0" w:space="0" w:color="auto"/>
                <w:right w:val="none" w:sz="0" w:space="0" w:color="auto"/>
              </w:divBdr>
              <w:divsChild>
                <w:div w:id="1856843566">
                  <w:marLeft w:val="0"/>
                  <w:marRight w:val="0"/>
                  <w:marTop w:val="0"/>
                  <w:marBottom w:val="0"/>
                  <w:divBdr>
                    <w:top w:val="dashed" w:sz="6" w:space="9" w:color="7CA032"/>
                    <w:left w:val="dashed" w:sz="6" w:space="9" w:color="7CA032"/>
                    <w:bottom w:val="dashed" w:sz="6" w:space="9" w:color="7CA032"/>
                    <w:right w:val="dashed" w:sz="6" w:space="9" w:color="7CA032"/>
                  </w:divBdr>
                </w:div>
                <w:div w:id="226693172">
                  <w:marLeft w:val="0"/>
                  <w:marRight w:val="0"/>
                  <w:marTop w:val="0"/>
                  <w:marBottom w:val="0"/>
                  <w:divBdr>
                    <w:top w:val="dashed" w:sz="6" w:space="9" w:color="7CA032"/>
                    <w:left w:val="dashed" w:sz="6" w:space="9" w:color="7CA032"/>
                    <w:bottom w:val="dashed" w:sz="6" w:space="9" w:color="7CA032"/>
                    <w:right w:val="dashed" w:sz="6" w:space="9" w:color="7CA032"/>
                  </w:divBdr>
                </w:div>
                <w:div w:id="683284548">
                  <w:marLeft w:val="0"/>
                  <w:marRight w:val="0"/>
                  <w:marTop w:val="0"/>
                  <w:marBottom w:val="0"/>
                  <w:divBdr>
                    <w:top w:val="dashed" w:sz="6" w:space="9" w:color="7CA032"/>
                    <w:left w:val="dashed" w:sz="6" w:space="9" w:color="7CA032"/>
                    <w:bottom w:val="dashed" w:sz="6" w:space="9" w:color="7CA032"/>
                    <w:right w:val="dashed" w:sz="6" w:space="9" w:color="7CA032"/>
                  </w:divBdr>
                </w:div>
                <w:div w:id="18706900">
                  <w:marLeft w:val="0"/>
                  <w:marRight w:val="0"/>
                  <w:marTop w:val="0"/>
                  <w:marBottom w:val="0"/>
                  <w:divBdr>
                    <w:top w:val="dashed" w:sz="6" w:space="9" w:color="7CA032"/>
                    <w:left w:val="dashed" w:sz="6" w:space="9" w:color="7CA032"/>
                    <w:bottom w:val="dashed" w:sz="6" w:space="9" w:color="7CA032"/>
                    <w:right w:val="dashed" w:sz="6" w:space="9" w:color="7CA032"/>
                  </w:divBdr>
                </w:div>
                <w:div w:id="1759057460">
                  <w:marLeft w:val="0"/>
                  <w:marRight w:val="0"/>
                  <w:marTop w:val="0"/>
                  <w:marBottom w:val="0"/>
                  <w:divBdr>
                    <w:top w:val="dashed" w:sz="6" w:space="9" w:color="7CA032"/>
                    <w:left w:val="dashed" w:sz="6" w:space="9" w:color="7CA032"/>
                    <w:bottom w:val="dashed" w:sz="6" w:space="9" w:color="7CA032"/>
                    <w:right w:val="dashed" w:sz="6" w:space="9" w:color="7CA032"/>
                  </w:divBdr>
                </w:div>
                <w:div w:id="1289701958">
                  <w:marLeft w:val="0"/>
                  <w:marRight w:val="0"/>
                  <w:marTop w:val="0"/>
                  <w:marBottom w:val="0"/>
                  <w:divBdr>
                    <w:top w:val="dashed" w:sz="6" w:space="9" w:color="7CA032"/>
                    <w:left w:val="dashed" w:sz="6" w:space="9" w:color="7CA032"/>
                    <w:bottom w:val="dashed" w:sz="6" w:space="9" w:color="7CA032"/>
                    <w:right w:val="dashed" w:sz="6" w:space="9" w:color="7CA032"/>
                  </w:divBdr>
                </w:div>
                <w:div w:id="169372034">
                  <w:marLeft w:val="0"/>
                  <w:marRight w:val="0"/>
                  <w:marTop w:val="0"/>
                  <w:marBottom w:val="0"/>
                  <w:divBdr>
                    <w:top w:val="dashed" w:sz="6" w:space="9" w:color="7CA032"/>
                    <w:left w:val="dashed" w:sz="6" w:space="9" w:color="7CA032"/>
                    <w:bottom w:val="dashed" w:sz="6" w:space="9" w:color="7CA032"/>
                    <w:right w:val="dashed" w:sz="6" w:space="9" w:color="7CA032"/>
                  </w:divBdr>
                </w:div>
                <w:div w:id="1346204734">
                  <w:marLeft w:val="0"/>
                  <w:marRight w:val="0"/>
                  <w:marTop w:val="0"/>
                  <w:marBottom w:val="0"/>
                  <w:divBdr>
                    <w:top w:val="dashed" w:sz="6" w:space="9" w:color="7CA032"/>
                    <w:left w:val="dashed" w:sz="6" w:space="9" w:color="7CA032"/>
                    <w:bottom w:val="dashed" w:sz="6" w:space="9" w:color="7CA032"/>
                    <w:right w:val="dashed" w:sz="6" w:space="9" w:color="7CA032"/>
                  </w:divBdr>
                </w:div>
              </w:divsChild>
            </w:div>
          </w:divsChild>
        </w:div>
      </w:divsChild>
    </w:div>
    <w:div w:id="1732188282">
      <w:bodyDiv w:val="1"/>
      <w:marLeft w:val="0"/>
      <w:marRight w:val="0"/>
      <w:marTop w:val="0"/>
      <w:marBottom w:val="0"/>
      <w:divBdr>
        <w:top w:val="none" w:sz="0" w:space="0" w:color="auto"/>
        <w:left w:val="none" w:sz="0" w:space="0" w:color="auto"/>
        <w:bottom w:val="none" w:sz="0" w:space="0" w:color="auto"/>
        <w:right w:val="none" w:sz="0" w:space="0" w:color="auto"/>
      </w:divBdr>
      <w:divsChild>
        <w:div w:id="1865173810">
          <w:marLeft w:val="0"/>
          <w:marRight w:val="0"/>
          <w:marTop w:val="0"/>
          <w:marBottom w:val="0"/>
          <w:divBdr>
            <w:top w:val="none" w:sz="0" w:space="0" w:color="auto"/>
            <w:left w:val="single" w:sz="6" w:space="0" w:color="E5E5E5"/>
            <w:bottom w:val="none" w:sz="0" w:space="0" w:color="auto"/>
            <w:right w:val="none" w:sz="0" w:space="0" w:color="auto"/>
          </w:divBdr>
          <w:divsChild>
            <w:div w:id="1333221428">
              <w:marLeft w:val="0"/>
              <w:marRight w:val="0"/>
              <w:marTop w:val="0"/>
              <w:marBottom w:val="0"/>
              <w:divBdr>
                <w:top w:val="none" w:sz="0" w:space="0" w:color="auto"/>
                <w:left w:val="none" w:sz="0" w:space="0" w:color="auto"/>
                <w:bottom w:val="none" w:sz="0" w:space="0" w:color="auto"/>
                <w:right w:val="none" w:sz="0" w:space="0" w:color="auto"/>
              </w:divBdr>
              <w:divsChild>
                <w:div w:id="1452433917">
                  <w:marLeft w:val="742"/>
                  <w:marRight w:val="0"/>
                  <w:marTop w:val="0"/>
                  <w:marBottom w:val="120"/>
                  <w:divBdr>
                    <w:top w:val="none" w:sz="0" w:space="0" w:color="auto"/>
                    <w:left w:val="none" w:sz="0" w:space="0" w:color="auto"/>
                    <w:bottom w:val="none" w:sz="0" w:space="0" w:color="auto"/>
                    <w:right w:val="none" w:sz="0" w:space="0" w:color="auto"/>
                  </w:divBdr>
                </w:div>
                <w:div w:id="1481003124">
                  <w:marLeft w:val="742"/>
                  <w:marRight w:val="0"/>
                  <w:marTop w:val="0"/>
                  <w:marBottom w:val="120"/>
                  <w:divBdr>
                    <w:top w:val="none" w:sz="0" w:space="0" w:color="auto"/>
                    <w:left w:val="none" w:sz="0" w:space="0" w:color="auto"/>
                    <w:bottom w:val="none" w:sz="0" w:space="0" w:color="auto"/>
                    <w:right w:val="none" w:sz="0" w:space="0" w:color="auto"/>
                  </w:divBdr>
                </w:div>
                <w:div w:id="446195665">
                  <w:marLeft w:val="73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c.bhp.doh.gov.tw/qu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sh.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E394-EA6B-4DB7-9E1E-E2CBCB83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19</Pages>
  <Words>2663</Words>
  <Characters>15183</Characters>
  <Application>Microsoft Office Word</Application>
  <DocSecurity>0</DocSecurity>
  <Lines>126</Lines>
  <Paragraphs>35</Paragraphs>
  <ScaleCrop>false</ScaleCrop>
  <Company/>
  <LinksUpToDate>false</LinksUpToDate>
  <CharactersWithSpaces>17811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Shu-Lan Juan</dc:creator>
  <cp:lastModifiedBy>shu</cp:lastModifiedBy>
  <cp:revision>28</cp:revision>
  <dcterms:created xsi:type="dcterms:W3CDTF">2011-08-15T01:23:00Z</dcterms:created>
  <dcterms:modified xsi:type="dcterms:W3CDTF">2011-08-17T02:08:00Z</dcterms:modified>
</cp:coreProperties>
</file>